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703D0" w14:textId="77777777" w:rsidR="00D32E2B" w:rsidRDefault="00D32E2B" w:rsidP="00D32E2B">
      <w:pPr>
        <w:rPr>
          <w:rFonts w:ascii="Times New Roman" w:hAnsi="Times New Roman" w:cs="Times New Roman"/>
          <w:sz w:val="28"/>
          <w:szCs w:val="28"/>
          <w:u w:val="single"/>
        </w:rPr>
      </w:pPr>
    </w:p>
    <w:p w14:paraId="0964BAEE" w14:textId="070B8AC5" w:rsidR="00D32E2B" w:rsidRDefault="00D32E2B" w:rsidP="00D32E2B">
      <w:pPr>
        <w:rPr>
          <w:rFonts w:ascii="Times New Roman" w:hAnsi="Times New Roman" w:cs="Times New Roman"/>
          <w:sz w:val="28"/>
          <w:szCs w:val="28"/>
          <w:u w:val="single"/>
        </w:rPr>
      </w:pPr>
      <w:r>
        <w:rPr>
          <w:rFonts w:ascii="Times New Roman" w:hAnsi="Times New Roman" w:cs="Times New Roman"/>
          <w:sz w:val="28"/>
          <w:szCs w:val="28"/>
          <w:u w:val="single"/>
        </w:rPr>
        <w:t xml:space="preserve">LeadingAge Indiana PathWays Frequently Asked Questions </w:t>
      </w:r>
    </w:p>
    <w:p w14:paraId="60D75D10" w14:textId="25C5DC30" w:rsidR="0062752A" w:rsidRPr="00AA2EC4" w:rsidRDefault="0062752A" w:rsidP="00D32E2B">
      <w:pPr>
        <w:rPr>
          <w:rFonts w:ascii="Times New Roman" w:hAnsi="Times New Roman" w:cs="Times New Roman"/>
          <w:sz w:val="24"/>
          <w:szCs w:val="24"/>
        </w:rPr>
      </w:pPr>
      <w:r w:rsidRPr="0062752A">
        <w:rPr>
          <w:rFonts w:ascii="Times New Roman" w:hAnsi="Times New Roman" w:cs="Times New Roman"/>
          <w:sz w:val="28"/>
          <w:szCs w:val="28"/>
        </w:rPr>
        <w:t>**</w:t>
      </w:r>
      <w:r>
        <w:rPr>
          <w:rFonts w:ascii="Times New Roman" w:hAnsi="Times New Roman" w:cs="Times New Roman"/>
          <w:sz w:val="28"/>
          <w:szCs w:val="28"/>
        </w:rPr>
        <w:t xml:space="preserve"> </w:t>
      </w:r>
      <w:r w:rsidRPr="00AA2EC4">
        <w:rPr>
          <w:rFonts w:ascii="Times New Roman" w:hAnsi="Times New Roman" w:cs="Times New Roman"/>
          <w:sz w:val="24"/>
          <w:szCs w:val="24"/>
        </w:rPr>
        <w:t>The following FAQs are in no</w:t>
      </w:r>
      <w:r w:rsidR="008770DF">
        <w:rPr>
          <w:rFonts w:ascii="Times New Roman" w:hAnsi="Times New Roman" w:cs="Times New Roman"/>
          <w:sz w:val="24"/>
          <w:szCs w:val="24"/>
        </w:rPr>
        <w:t xml:space="preserve">t necessarily in any </w:t>
      </w:r>
      <w:proofErr w:type="gramStart"/>
      <w:r w:rsidRPr="00AA2EC4">
        <w:rPr>
          <w:rFonts w:ascii="Times New Roman" w:hAnsi="Times New Roman" w:cs="Times New Roman"/>
          <w:sz w:val="24"/>
          <w:szCs w:val="24"/>
        </w:rPr>
        <w:t>particular order</w:t>
      </w:r>
      <w:proofErr w:type="gramEnd"/>
      <w:r w:rsidRPr="00AA2EC4">
        <w:rPr>
          <w:rFonts w:ascii="Times New Roman" w:hAnsi="Times New Roman" w:cs="Times New Roman"/>
          <w:sz w:val="24"/>
          <w:szCs w:val="24"/>
        </w:rPr>
        <w:t xml:space="preserve"> and represent an ongoing dialogue with members, regulators and MCEs.  </w:t>
      </w:r>
      <w:r w:rsidR="00AA2EC4">
        <w:rPr>
          <w:rFonts w:ascii="Times New Roman" w:hAnsi="Times New Roman" w:cs="Times New Roman"/>
          <w:sz w:val="24"/>
          <w:szCs w:val="24"/>
        </w:rPr>
        <w:t xml:space="preserve">Accordingly, these FAQs will be updated routinely and re-posted.  </w:t>
      </w:r>
    </w:p>
    <w:p w14:paraId="22C45290" w14:textId="77777777" w:rsidR="0062752A" w:rsidRPr="00720D00" w:rsidRDefault="0062752A" w:rsidP="00D32E2B">
      <w:pPr>
        <w:rPr>
          <w:rFonts w:ascii="Times New Roman" w:hAnsi="Times New Roman" w:cs="Times New Roman"/>
          <w:sz w:val="28"/>
          <w:szCs w:val="28"/>
          <w:u w:val="single"/>
        </w:rPr>
      </w:pPr>
    </w:p>
    <w:p w14:paraId="7863F8ED" w14:textId="77777777"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What are a good couple of resources to refer to for general information? </w:t>
      </w:r>
    </w:p>
    <w:p w14:paraId="2E518C57" w14:textId="77777777" w:rsidR="00D32E2B" w:rsidRDefault="00D32E2B" w:rsidP="00D32E2B">
      <w:pPr>
        <w:ind w:left="720" w:hanging="72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17739F">
        <w:rPr>
          <w:rFonts w:ascii="Times New Roman" w:hAnsi="Times New Roman" w:cs="Times New Roman"/>
          <w:sz w:val="24"/>
          <w:szCs w:val="24"/>
        </w:rPr>
        <w:t xml:space="preserve">LeadingAge Indiana website dedicated to the Pathways program - </w:t>
      </w:r>
      <w:hyperlink r:id="rId9" w:history="1">
        <w:r w:rsidRPr="0017739F">
          <w:rPr>
            <w:rStyle w:val="Hyperlink"/>
            <w:rFonts w:ascii="Times New Roman" w:hAnsi="Times New Roman" w:cs="Times New Roman"/>
            <w:sz w:val="24"/>
            <w:szCs w:val="24"/>
          </w:rPr>
          <w:t>https://www.leadingageindiana.org/aws/LAIN/pt/sp/mmc</w:t>
        </w:r>
      </w:hyperlink>
      <w:r w:rsidRPr="0017739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p>
    <w:p w14:paraId="0981C358" w14:textId="77777777" w:rsidR="00D32E2B" w:rsidRDefault="00D32E2B" w:rsidP="00D32E2B">
      <w:pPr>
        <w:ind w:firstLine="720"/>
        <w:rPr>
          <w:rFonts w:ascii="Times New Roman" w:hAnsi="Times New Roman" w:cs="Times New Roman"/>
          <w:sz w:val="24"/>
          <w:szCs w:val="24"/>
        </w:rPr>
      </w:pPr>
      <w:r w:rsidRPr="0017739F">
        <w:rPr>
          <w:rFonts w:ascii="Times New Roman" w:hAnsi="Times New Roman" w:cs="Times New Roman"/>
          <w:sz w:val="24"/>
          <w:szCs w:val="24"/>
        </w:rPr>
        <w:t xml:space="preserve">Pathways for Aging website - </w:t>
      </w:r>
      <w:hyperlink r:id="rId10" w:history="1">
        <w:r w:rsidRPr="0017739F">
          <w:rPr>
            <w:rStyle w:val="Hyperlink"/>
            <w:rFonts w:ascii="Times New Roman" w:hAnsi="Times New Roman" w:cs="Times New Roman"/>
            <w:sz w:val="24"/>
            <w:szCs w:val="24"/>
          </w:rPr>
          <w:t>https://www.in.gov/pathways/</w:t>
        </w:r>
      </w:hyperlink>
      <w:r w:rsidRPr="0017739F">
        <w:rPr>
          <w:rFonts w:ascii="Times New Roman" w:hAnsi="Times New Roman" w:cs="Times New Roman"/>
          <w:sz w:val="24"/>
          <w:szCs w:val="24"/>
        </w:rPr>
        <w:t xml:space="preserve"> </w:t>
      </w:r>
    </w:p>
    <w:p w14:paraId="522FC35C" w14:textId="77777777" w:rsidR="00D32E2B" w:rsidRDefault="00D32E2B" w:rsidP="00D32E2B">
      <w:pPr>
        <w:ind w:firstLine="720"/>
        <w:rPr>
          <w:rFonts w:ascii="Times New Roman" w:hAnsi="Times New Roman" w:cs="Times New Roman"/>
          <w:sz w:val="24"/>
          <w:szCs w:val="24"/>
        </w:rPr>
      </w:pPr>
      <w:r>
        <w:rPr>
          <w:rFonts w:ascii="Times New Roman" w:hAnsi="Times New Roman" w:cs="Times New Roman"/>
          <w:sz w:val="24"/>
          <w:szCs w:val="24"/>
        </w:rPr>
        <w:t xml:space="preserve">See also – this PowerPoint:  </w:t>
      </w:r>
    </w:p>
    <w:p w14:paraId="0D6689B3" w14:textId="77777777" w:rsidR="00D32E2B" w:rsidRDefault="00D32E2B" w:rsidP="00D32E2B">
      <w:pPr>
        <w:ind w:firstLine="720"/>
        <w:rPr>
          <w:rFonts w:ascii="Times New Roman" w:hAnsi="Times New Roman" w:cs="Times New Roman"/>
          <w:sz w:val="24"/>
          <w:szCs w:val="24"/>
        </w:rPr>
      </w:pPr>
      <w:r>
        <w:object w:dxaOrig="1530" w:dyaOrig="1000" w14:anchorId="122B8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PowerPoint.Show.12" ShapeID="_x0000_i1025" DrawAspect="Icon" ObjectID="_1772436701" r:id="rId12"/>
        </w:object>
      </w:r>
    </w:p>
    <w:p w14:paraId="50FAC2D3" w14:textId="78906EB3" w:rsidR="0062752A" w:rsidRPr="0062752A" w:rsidRDefault="0062752A" w:rsidP="0062752A">
      <w:pPr>
        <w:rPr>
          <w:rFonts w:ascii="Times New Roman" w:hAnsi="Times New Roman" w:cs="Times New Roman"/>
          <w:sz w:val="24"/>
          <w:szCs w:val="24"/>
        </w:rPr>
      </w:pPr>
      <w:r>
        <w:t xml:space="preserve">Q: </w:t>
      </w:r>
      <w:r>
        <w:tab/>
      </w:r>
      <w:r w:rsidRPr="0062752A">
        <w:rPr>
          <w:rFonts w:ascii="Times New Roman" w:hAnsi="Times New Roman" w:cs="Times New Roman"/>
          <w:sz w:val="24"/>
          <w:szCs w:val="24"/>
        </w:rPr>
        <w:t xml:space="preserve">If a </w:t>
      </w:r>
      <w:r w:rsidRPr="0062752A">
        <w:rPr>
          <w:rFonts w:ascii="Times New Roman" w:hAnsi="Times New Roman" w:cs="Times New Roman"/>
          <w:sz w:val="24"/>
          <w:szCs w:val="24"/>
        </w:rPr>
        <w:t xml:space="preserve">Nursing Home (NH) </w:t>
      </w:r>
      <w:r w:rsidRPr="0062752A">
        <w:rPr>
          <w:rFonts w:ascii="Times New Roman" w:hAnsi="Times New Roman" w:cs="Times New Roman"/>
          <w:sz w:val="24"/>
          <w:szCs w:val="24"/>
        </w:rPr>
        <w:t xml:space="preserve">resident (new potential Pathways enrollee) attempts to call into the Pathways number to select an MCE - what steps are being completed to verify the identity of the individual (or representatives on behalf of the individual) calling in?   </w:t>
      </w:r>
    </w:p>
    <w:p w14:paraId="3F10EAC6" w14:textId="3D1D3E29" w:rsidR="0062752A" w:rsidRPr="0062752A" w:rsidRDefault="0062752A" w:rsidP="0062752A">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Pr="0062752A">
        <w:rPr>
          <w:rFonts w:ascii="Times New Roman" w:eastAsia="Times New Roman" w:hAnsi="Times New Roman" w:cs="Times New Roman"/>
          <w:sz w:val="24"/>
          <w:szCs w:val="24"/>
        </w:rPr>
        <w:tab/>
      </w:r>
      <w:r w:rsidRPr="0062752A">
        <w:rPr>
          <w:rFonts w:ascii="Times New Roman" w:eastAsia="Times New Roman" w:hAnsi="Times New Roman" w:cs="Times New Roman"/>
          <w:sz w:val="24"/>
          <w:szCs w:val="24"/>
        </w:rPr>
        <w:t>FSSA has confirmed that its Pathways call center specialists have a series of questions that each asks to verify the identity of the potential new enrollee.  Each MCE has confirmed that each has a similar process to also verify the identity (and / or authorization) of the individual</w:t>
      </w:r>
      <w:r>
        <w:rPr>
          <w:rFonts w:ascii="Times New Roman" w:eastAsia="Times New Roman" w:hAnsi="Times New Roman" w:cs="Times New Roman"/>
          <w:sz w:val="24"/>
          <w:szCs w:val="24"/>
        </w:rPr>
        <w:t>(</w:t>
      </w:r>
      <w:r w:rsidRPr="0062752A">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62752A">
        <w:rPr>
          <w:rFonts w:ascii="Times New Roman" w:eastAsia="Times New Roman" w:hAnsi="Times New Roman" w:cs="Times New Roman"/>
          <w:sz w:val="24"/>
          <w:szCs w:val="24"/>
        </w:rPr>
        <w:t xml:space="preserve"> calling in.</w:t>
      </w:r>
    </w:p>
    <w:p w14:paraId="4851ACC9" w14:textId="77777777" w:rsidR="008770DF" w:rsidRDefault="008770DF" w:rsidP="00160D6C">
      <w:pPr>
        <w:spacing w:after="0" w:line="240" w:lineRule="auto"/>
        <w:rPr>
          <w:rFonts w:ascii="Times New Roman" w:eastAsia="Times New Roman" w:hAnsi="Times New Roman" w:cs="Times New Roman"/>
          <w:sz w:val="24"/>
          <w:szCs w:val="24"/>
        </w:rPr>
      </w:pPr>
    </w:p>
    <w:p w14:paraId="19924BE5" w14:textId="49B1AA73" w:rsidR="00160D6C" w:rsidRDefault="00160D6C"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t>Some r</w:t>
      </w:r>
      <w:r w:rsidRPr="00160D6C">
        <w:rPr>
          <w:rFonts w:ascii="Times New Roman" w:eastAsia="Times New Roman" w:hAnsi="Times New Roman" w:cs="Times New Roman"/>
          <w:sz w:val="24"/>
          <w:szCs w:val="24"/>
        </w:rPr>
        <w:t xml:space="preserve">esident </w:t>
      </w:r>
      <w:r>
        <w:rPr>
          <w:rFonts w:ascii="Times New Roman" w:eastAsia="Times New Roman" w:hAnsi="Times New Roman" w:cs="Times New Roman"/>
          <w:sz w:val="24"/>
          <w:szCs w:val="24"/>
        </w:rPr>
        <w:t xml:space="preserve">(or their representatives) are </w:t>
      </w:r>
      <w:r w:rsidRPr="00160D6C">
        <w:rPr>
          <w:rFonts w:ascii="Times New Roman" w:eastAsia="Times New Roman" w:hAnsi="Times New Roman" w:cs="Times New Roman"/>
          <w:sz w:val="24"/>
          <w:szCs w:val="24"/>
        </w:rPr>
        <w:t>being told that they cannot be found in any of the 4 different state systems (</w:t>
      </w:r>
      <w:r w:rsidR="008770DF">
        <w:rPr>
          <w:rFonts w:ascii="Times New Roman" w:eastAsia="Times New Roman" w:hAnsi="Times New Roman" w:cs="Times New Roman"/>
          <w:sz w:val="24"/>
          <w:szCs w:val="24"/>
        </w:rPr>
        <w:t xml:space="preserve">to which </w:t>
      </w:r>
      <w:r w:rsidRPr="00160D6C">
        <w:rPr>
          <w:rFonts w:ascii="Times New Roman" w:eastAsia="Times New Roman" w:hAnsi="Times New Roman" w:cs="Times New Roman"/>
          <w:sz w:val="24"/>
          <w:szCs w:val="24"/>
        </w:rPr>
        <w:t xml:space="preserve">customer service </w:t>
      </w:r>
      <w:r w:rsidR="008770DF">
        <w:rPr>
          <w:rFonts w:ascii="Times New Roman" w:eastAsia="Times New Roman" w:hAnsi="Times New Roman" w:cs="Times New Roman"/>
          <w:sz w:val="24"/>
          <w:szCs w:val="24"/>
        </w:rPr>
        <w:t xml:space="preserve">staff </w:t>
      </w:r>
      <w:r w:rsidRPr="00160D6C">
        <w:rPr>
          <w:rFonts w:ascii="Times New Roman" w:eastAsia="Times New Roman" w:hAnsi="Times New Roman" w:cs="Times New Roman"/>
          <w:sz w:val="24"/>
          <w:szCs w:val="24"/>
        </w:rPr>
        <w:t>have access to in order to verify ID and eligibility)</w:t>
      </w:r>
      <w:r w:rsidR="008770DF">
        <w:rPr>
          <w:rFonts w:ascii="Times New Roman" w:eastAsia="Times New Roman" w:hAnsi="Times New Roman" w:cs="Times New Roman"/>
          <w:sz w:val="24"/>
          <w:szCs w:val="24"/>
        </w:rPr>
        <w:t xml:space="preserve">. </w:t>
      </w:r>
    </w:p>
    <w:p w14:paraId="3FE4E388" w14:textId="4AF9A582" w:rsidR="008770DF" w:rsidRDefault="008770DF" w:rsidP="00160D6C">
      <w:pPr>
        <w:spacing w:after="0" w:line="240" w:lineRule="auto"/>
        <w:rPr>
          <w:rFonts w:ascii="Times New Roman" w:eastAsia="Times New Roman" w:hAnsi="Times New Roman" w:cs="Times New Roman"/>
          <w:sz w:val="24"/>
          <w:szCs w:val="24"/>
        </w:rPr>
      </w:pPr>
    </w:p>
    <w:p w14:paraId="664F428B" w14:textId="12E01032" w:rsidR="008770DF" w:rsidRPr="00160D6C" w:rsidRDefault="008770DF"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FSSA conveyed that it appreciates any individual case-specific feedback and that such instances should be sent to </w:t>
      </w:r>
      <w:hyperlink r:id="rId13" w:history="1">
        <w:r w:rsidRPr="00392E9B">
          <w:rPr>
            <w:rStyle w:val="Hyperlink"/>
            <w:rFonts w:ascii="Times New Roman" w:eastAsia="Times New Roman" w:hAnsi="Times New Roman" w:cs="Times New Roman"/>
            <w:sz w:val="24"/>
            <w:szCs w:val="24"/>
          </w:rPr>
          <w:t>backhome.indiana@fssa.IN.gov</w:t>
        </w:r>
      </w:hyperlink>
      <w:r>
        <w:rPr>
          <w:rFonts w:ascii="Times New Roman" w:eastAsia="Times New Roman" w:hAnsi="Times New Roman" w:cs="Times New Roman"/>
          <w:sz w:val="24"/>
          <w:szCs w:val="24"/>
        </w:rPr>
        <w:t xml:space="preserve">, with a cc to </w:t>
      </w:r>
      <w:hyperlink r:id="rId14" w:history="1">
        <w:r w:rsidRPr="008770DF">
          <w:rPr>
            <w:rStyle w:val="Hyperlink"/>
            <w:rFonts w:ascii="Times New Roman" w:eastAsia="Times New Roman" w:hAnsi="Times New Roman" w:cs="Times New Roman"/>
            <w:sz w:val="24"/>
            <w:szCs w:val="24"/>
          </w:rPr>
          <w:t>Eric Essley</w:t>
        </w:r>
      </w:hyperlink>
      <w:r>
        <w:rPr>
          <w:rFonts w:ascii="Times New Roman" w:eastAsia="Times New Roman" w:hAnsi="Times New Roman" w:cs="Times New Roman"/>
          <w:sz w:val="24"/>
          <w:szCs w:val="24"/>
        </w:rPr>
        <w:t xml:space="preserve">.  FSSA is not aware of any widespread problems in this area generally but indicated it might be a re-determination process issue and is looking into that possibility.    </w:t>
      </w:r>
    </w:p>
    <w:p w14:paraId="29E6937B" w14:textId="77777777" w:rsidR="008770DF" w:rsidRDefault="008770DF" w:rsidP="008770DF">
      <w:pPr>
        <w:spacing w:after="0" w:line="240" w:lineRule="auto"/>
        <w:rPr>
          <w:rFonts w:ascii="Times New Roman" w:eastAsia="Times New Roman" w:hAnsi="Times New Roman" w:cs="Times New Roman"/>
          <w:sz w:val="24"/>
          <w:szCs w:val="24"/>
        </w:rPr>
      </w:pPr>
    </w:p>
    <w:p w14:paraId="02FBBC93" w14:textId="77777777" w:rsidR="008770DF" w:rsidRDefault="008770DF" w:rsidP="008770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r>
      <w:r w:rsidR="00160D6C" w:rsidRPr="008770DF">
        <w:rPr>
          <w:rFonts w:ascii="Times New Roman" w:eastAsia="Times New Roman" w:hAnsi="Times New Roman" w:cs="Times New Roman"/>
          <w:sz w:val="24"/>
          <w:szCs w:val="24"/>
        </w:rPr>
        <w:t>If providers have questions about eligibility/enrollment, is there an alternate number to call or email to use?  Providers have reported the PathWays customer service employees not being all that helpful generally</w:t>
      </w:r>
      <w:r>
        <w:rPr>
          <w:rFonts w:ascii="Times New Roman" w:eastAsia="Times New Roman" w:hAnsi="Times New Roman" w:cs="Times New Roman"/>
          <w:sz w:val="24"/>
          <w:szCs w:val="24"/>
        </w:rPr>
        <w:t xml:space="preserve"> outside a </w:t>
      </w:r>
      <w:r w:rsidR="00160D6C" w:rsidRPr="008770DF">
        <w:rPr>
          <w:rFonts w:ascii="Times New Roman" w:eastAsia="Times New Roman" w:hAnsi="Times New Roman" w:cs="Times New Roman"/>
          <w:sz w:val="24"/>
          <w:szCs w:val="24"/>
        </w:rPr>
        <w:t xml:space="preserve">narrow </w:t>
      </w:r>
      <w:r>
        <w:rPr>
          <w:rFonts w:ascii="Times New Roman" w:eastAsia="Times New Roman" w:hAnsi="Times New Roman" w:cs="Times New Roman"/>
          <w:sz w:val="24"/>
          <w:szCs w:val="24"/>
        </w:rPr>
        <w:t xml:space="preserve">scope of question.  </w:t>
      </w:r>
    </w:p>
    <w:p w14:paraId="26D02118" w14:textId="163156F8" w:rsidR="00160D6C" w:rsidRDefault="008770DF" w:rsidP="008770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FSSA conveyed that it appreciates any individual case-specific feedback and that such instances should be sent to </w:t>
      </w:r>
      <w:hyperlink r:id="rId15" w:history="1">
        <w:r w:rsidRPr="00392E9B">
          <w:rPr>
            <w:rStyle w:val="Hyperlink"/>
            <w:rFonts w:ascii="Times New Roman" w:eastAsia="Times New Roman" w:hAnsi="Times New Roman" w:cs="Times New Roman"/>
            <w:sz w:val="24"/>
            <w:szCs w:val="24"/>
          </w:rPr>
          <w:t>backhome.indiana@fssa.IN.gov</w:t>
        </w:r>
      </w:hyperlink>
      <w:r>
        <w:rPr>
          <w:rFonts w:ascii="Times New Roman" w:eastAsia="Times New Roman" w:hAnsi="Times New Roman" w:cs="Times New Roman"/>
          <w:sz w:val="24"/>
          <w:szCs w:val="24"/>
        </w:rPr>
        <w:t xml:space="preserve">, with a cc to </w:t>
      </w:r>
      <w:hyperlink r:id="rId16" w:history="1">
        <w:r w:rsidRPr="008770DF">
          <w:rPr>
            <w:rStyle w:val="Hyperlink"/>
            <w:rFonts w:ascii="Times New Roman" w:eastAsia="Times New Roman" w:hAnsi="Times New Roman" w:cs="Times New Roman"/>
            <w:sz w:val="24"/>
            <w:szCs w:val="24"/>
          </w:rPr>
          <w:t>Eric Essley</w:t>
        </w:r>
      </w:hyperlink>
      <w:r>
        <w:rPr>
          <w:rFonts w:ascii="Times New Roman" w:eastAsia="Times New Roman" w:hAnsi="Times New Roman" w:cs="Times New Roman"/>
          <w:sz w:val="24"/>
          <w:szCs w:val="24"/>
        </w:rPr>
        <w:t xml:space="preserve">.  </w:t>
      </w:r>
    </w:p>
    <w:p w14:paraId="7DE21798" w14:textId="77777777" w:rsidR="008770DF" w:rsidRDefault="008770DF" w:rsidP="008770DF">
      <w:pPr>
        <w:spacing w:after="0" w:line="240" w:lineRule="auto"/>
        <w:rPr>
          <w:rFonts w:ascii="Times New Roman" w:hAnsi="Times New Roman" w:cs="Times New Roman"/>
          <w:sz w:val="24"/>
          <w:szCs w:val="24"/>
        </w:rPr>
      </w:pPr>
    </w:p>
    <w:p w14:paraId="7CD2B4C5"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Who </w:t>
      </w:r>
      <w:r w:rsidRPr="00720D00">
        <w:rPr>
          <w:rFonts w:ascii="Times New Roman" w:hAnsi="Times New Roman" w:cs="Times New Roman"/>
          <w:sz w:val="24"/>
          <w:szCs w:val="24"/>
        </w:rPr>
        <w:t>will make Medicaid</w:t>
      </w:r>
      <w:r>
        <w:rPr>
          <w:rFonts w:ascii="Times New Roman" w:hAnsi="Times New Roman" w:cs="Times New Roman"/>
          <w:sz w:val="24"/>
          <w:szCs w:val="24"/>
        </w:rPr>
        <w:t xml:space="preserve"> </w:t>
      </w:r>
      <w:r w:rsidRPr="00720D00">
        <w:rPr>
          <w:rFonts w:ascii="Times New Roman" w:hAnsi="Times New Roman" w:cs="Times New Roman"/>
          <w:sz w:val="24"/>
          <w:szCs w:val="24"/>
        </w:rPr>
        <w:t xml:space="preserve">eligibility </w:t>
      </w:r>
      <w:r>
        <w:rPr>
          <w:rFonts w:ascii="Times New Roman" w:hAnsi="Times New Roman" w:cs="Times New Roman"/>
          <w:sz w:val="24"/>
          <w:szCs w:val="24"/>
        </w:rPr>
        <w:t>determinations?</w:t>
      </w:r>
      <w:r w:rsidRPr="00720D00">
        <w:rPr>
          <w:rFonts w:ascii="Times New Roman" w:hAnsi="Times New Roman" w:cs="Times New Roman"/>
          <w:sz w:val="24"/>
          <w:szCs w:val="24"/>
        </w:rPr>
        <w:t xml:space="preserve"> </w:t>
      </w:r>
    </w:p>
    <w:p w14:paraId="3A6DDC35" w14:textId="77777777" w:rsidR="008770DF" w:rsidRPr="00720D00"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The state </w:t>
      </w:r>
      <w:r>
        <w:rPr>
          <w:rFonts w:ascii="Times New Roman" w:hAnsi="Times New Roman" w:cs="Times New Roman"/>
          <w:sz w:val="24"/>
          <w:szCs w:val="24"/>
        </w:rPr>
        <w:t xml:space="preserve">(through its contractor, and never an MCE) </w:t>
      </w:r>
      <w:r w:rsidRPr="00720D00">
        <w:rPr>
          <w:rFonts w:ascii="Times New Roman" w:hAnsi="Times New Roman" w:cs="Times New Roman"/>
          <w:sz w:val="24"/>
          <w:szCs w:val="24"/>
        </w:rPr>
        <w:t>will always make those determinations</w:t>
      </w:r>
      <w:r>
        <w:rPr>
          <w:rFonts w:ascii="Times New Roman" w:hAnsi="Times New Roman" w:cs="Times New Roman"/>
          <w:sz w:val="24"/>
          <w:szCs w:val="24"/>
        </w:rPr>
        <w:t>. A</w:t>
      </w:r>
      <w:r w:rsidRPr="00720D00">
        <w:rPr>
          <w:rFonts w:ascii="Times New Roman" w:hAnsi="Times New Roman" w:cs="Times New Roman"/>
          <w:sz w:val="24"/>
          <w:szCs w:val="24"/>
        </w:rPr>
        <w:t>ll such de</w:t>
      </w:r>
      <w:r>
        <w:rPr>
          <w:rFonts w:ascii="Times New Roman" w:hAnsi="Times New Roman" w:cs="Times New Roman"/>
          <w:sz w:val="24"/>
          <w:szCs w:val="24"/>
        </w:rPr>
        <w:t xml:space="preserve">terminations will </w:t>
      </w:r>
      <w:r w:rsidRPr="00720D00">
        <w:rPr>
          <w:rFonts w:ascii="Times New Roman" w:hAnsi="Times New Roman" w:cs="Times New Roman"/>
          <w:sz w:val="24"/>
          <w:szCs w:val="24"/>
        </w:rPr>
        <w:t>be effective on the first of the following month</w:t>
      </w:r>
      <w:r>
        <w:rPr>
          <w:rFonts w:ascii="Times New Roman" w:hAnsi="Times New Roman" w:cs="Times New Roman"/>
          <w:sz w:val="24"/>
          <w:szCs w:val="24"/>
        </w:rPr>
        <w:t xml:space="preserve"> (e.g. an April 17 eligibility determination will trigger coverage starting May 1).  </w:t>
      </w:r>
    </w:p>
    <w:p w14:paraId="23A5B3CC"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ho will be making initial outreach co</w:t>
      </w:r>
      <w:r>
        <w:rPr>
          <w:rFonts w:ascii="Times New Roman" w:hAnsi="Times New Roman" w:cs="Times New Roman"/>
          <w:sz w:val="24"/>
          <w:szCs w:val="24"/>
        </w:rPr>
        <w:t>mmunications t</w:t>
      </w:r>
      <w:r w:rsidRPr="00720D00">
        <w:rPr>
          <w:rFonts w:ascii="Times New Roman" w:hAnsi="Times New Roman" w:cs="Times New Roman"/>
          <w:sz w:val="24"/>
          <w:szCs w:val="24"/>
        </w:rPr>
        <w:t>o re</w:t>
      </w:r>
      <w:r>
        <w:rPr>
          <w:rFonts w:ascii="Times New Roman" w:hAnsi="Times New Roman" w:cs="Times New Roman"/>
          <w:sz w:val="24"/>
          <w:szCs w:val="24"/>
        </w:rPr>
        <w:t xml:space="preserve">sidents </w:t>
      </w:r>
      <w:r w:rsidRPr="00720D00">
        <w:rPr>
          <w:rFonts w:ascii="Times New Roman" w:hAnsi="Times New Roman" w:cs="Times New Roman"/>
          <w:sz w:val="24"/>
          <w:szCs w:val="24"/>
        </w:rPr>
        <w:t>/potential n</w:t>
      </w:r>
      <w:r>
        <w:rPr>
          <w:rFonts w:ascii="Times New Roman" w:hAnsi="Times New Roman" w:cs="Times New Roman"/>
          <w:sz w:val="24"/>
          <w:szCs w:val="24"/>
        </w:rPr>
        <w:t>e</w:t>
      </w:r>
      <w:r w:rsidRPr="00720D00">
        <w:rPr>
          <w:rFonts w:ascii="Times New Roman" w:hAnsi="Times New Roman" w:cs="Times New Roman"/>
          <w:sz w:val="24"/>
          <w:szCs w:val="24"/>
        </w:rPr>
        <w:t xml:space="preserve">w </w:t>
      </w:r>
      <w:r>
        <w:rPr>
          <w:rFonts w:ascii="Times New Roman" w:hAnsi="Times New Roman" w:cs="Times New Roman"/>
          <w:sz w:val="24"/>
          <w:szCs w:val="24"/>
        </w:rPr>
        <w:t xml:space="preserve">covered </w:t>
      </w:r>
      <w:r w:rsidRPr="00720D00">
        <w:rPr>
          <w:rFonts w:ascii="Times New Roman" w:hAnsi="Times New Roman" w:cs="Times New Roman"/>
          <w:sz w:val="24"/>
          <w:szCs w:val="24"/>
        </w:rPr>
        <w:t>person</w:t>
      </w:r>
      <w:r>
        <w:rPr>
          <w:rFonts w:ascii="Times New Roman" w:hAnsi="Times New Roman" w:cs="Times New Roman"/>
          <w:sz w:val="24"/>
          <w:szCs w:val="24"/>
        </w:rPr>
        <w:t xml:space="preserve">s? </w:t>
      </w:r>
    </w:p>
    <w:p w14:paraId="26EF6B15" w14:textId="77777777" w:rsidR="008770DF"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t>A</w:t>
      </w:r>
      <w:r w:rsidRPr="00720D00">
        <w:rPr>
          <w:rFonts w:ascii="Times New Roman" w:hAnsi="Times New Roman" w:cs="Times New Roman"/>
          <w:sz w:val="24"/>
          <w:szCs w:val="24"/>
        </w:rPr>
        <w:t xml:space="preserve">ll such </w:t>
      </w:r>
      <w:r>
        <w:rPr>
          <w:rFonts w:ascii="Times New Roman" w:hAnsi="Times New Roman" w:cs="Times New Roman"/>
          <w:sz w:val="24"/>
          <w:szCs w:val="24"/>
        </w:rPr>
        <w:t xml:space="preserve">initial contact </w:t>
      </w:r>
      <w:r w:rsidRPr="00720D00">
        <w:rPr>
          <w:rFonts w:ascii="Times New Roman" w:hAnsi="Times New Roman" w:cs="Times New Roman"/>
          <w:sz w:val="24"/>
          <w:szCs w:val="24"/>
        </w:rPr>
        <w:t>will come fro</w:t>
      </w:r>
      <w:r>
        <w:rPr>
          <w:rFonts w:ascii="Times New Roman" w:hAnsi="Times New Roman" w:cs="Times New Roman"/>
          <w:sz w:val="24"/>
          <w:szCs w:val="24"/>
        </w:rPr>
        <w:t xml:space="preserve">m the </w:t>
      </w:r>
      <w:r w:rsidRPr="00720D00">
        <w:rPr>
          <w:rFonts w:ascii="Times New Roman" w:hAnsi="Times New Roman" w:cs="Times New Roman"/>
          <w:sz w:val="24"/>
          <w:szCs w:val="24"/>
        </w:rPr>
        <w:t>state (FSSA).</w:t>
      </w:r>
      <w:r>
        <w:rPr>
          <w:rFonts w:ascii="Times New Roman" w:hAnsi="Times New Roman" w:cs="Times New Roman"/>
          <w:sz w:val="24"/>
          <w:szCs w:val="24"/>
        </w:rPr>
        <w:t xml:space="preserve">  MCEs will make subsequent contact once </w:t>
      </w:r>
      <w:r w:rsidRPr="005746CC">
        <w:rPr>
          <w:rFonts w:ascii="Times New Roman" w:hAnsi="Times New Roman" w:cs="Times New Roman"/>
          <w:sz w:val="24"/>
          <w:szCs w:val="24"/>
        </w:rPr>
        <w:t>a covered person has selected or been assigned to an MCE, roughly 60 days prior to July 1, 2024.  MCE Service Coordinators will begin reaching out to their respective members the month prior to the start of the program.</w:t>
      </w:r>
    </w:p>
    <w:p w14:paraId="49EBD387" w14:textId="77777777"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See this PowerPoint for additional information: </w:t>
      </w:r>
    </w:p>
    <w:p w14:paraId="771EC625" w14:textId="77777777" w:rsidR="008770DF" w:rsidRDefault="008770DF" w:rsidP="008770DF">
      <w:pPr>
        <w:rPr>
          <w:rFonts w:ascii="Times New Roman" w:hAnsi="Times New Roman" w:cs="Times New Roman"/>
          <w:sz w:val="24"/>
          <w:szCs w:val="24"/>
        </w:rPr>
      </w:pPr>
      <w:r>
        <w:object w:dxaOrig="1530" w:dyaOrig="1000" w14:anchorId="28F69E6D">
          <v:shape id="_x0000_i1030" type="#_x0000_t75" style="width:76.5pt;height:50.25pt" o:ole="">
            <v:imagedata r:id="rId17" o:title=""/>
          </v:shape>
          <o:OLEObject Type="Embed" ProgID="PowerPoint.Show.12" ShapeID="_x0000_i1030" DrawAspect="Icon" ObjectID="_1772436702" r:id="rId18"/>
        </w:object>
      </w:r>
    </w:p>
    <w:p w14:paraId="28F8966B"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H</w:t>
      </w:r>
      <w:r w:rsidRPr="00720D00">
        <w:rPr>
          <w:rFonts w:ascii="Times New Roman" w:hAnsi="Times New Roman" w:cs="Times New Roman"/>
          <w:sz w:val="24"/>
          <w:szCs w:val="24"/>
        </w:rPr>
        <w:t xml:space="preserve">ow will </w:t>
      </w:r>
      <w:r>
        <w:rPr>
          <w:rFonts w:ascii="Times New Roman" w:hAnsi="Times New Roman" w:cs="Times New Roman"/>
          <w:sz w:val="24"/>
          <w:szCs w:val="24"/>
        </w:rPr>
        <w:t xml:space="preserve">FSSA </w:t>
      </w:r>
      <w:r w:rsidRPr="00720D00">
        <w:rPr>
          <w:rFonts w:ascii="Times New Roman" w:hAnsi="Times New Roman" w:cs="Times New Roman"/>
          <w:sz w:val="24"/>
          <w:szCs w:val="24"/>
        </w:rPr>
        <w:t>communicat</w:t>
      </w:r>
      <w:r>
        <w:rPr>
          <w:rFonts w:ascii="Times New Roman" w:hAnsi="Times New Roman" w:cs="Times New Roman"/>
          <w:sz w:val="24"/>
          <w:szCs w:val="24"/>
        </w:rPr>
        <w:t>e w</w:t>
      </w:r>
      <w:r w:rsidRPr="00720D00">
        <w:rPr>
          <w:rFonts w:ascii="Times New Roman" w:hAnsi="Times New Roman" w:cs="Times New Roman"/>
          <w:sz w:val="24"/>
          <w:szCs w:val="24"/>
        </w:rPr>
        <w:t xml:space="preserve">ith residents who have </w:t>
      </w:r>
      <w:r>
        <w:rPr>
          <w:rFonts w:ascii="Times New Roman" w:hAnsi="Times New Roman" w:cs="Times New Roman"/>
          <w:sz w:val="24"/>
          <w:szCs w:val="24"/>
        </w:rPr>
        <w:t xml:space="preserve">a power of attorney (POA) or other legal representative (and what of an individual has multiple representatives)? </w:t>
      </w:r>
      <w:r w:rsidRPr="00720D00">
        <w:rPr>
          <w:rFonts w:ascii="Times New Roman" w:hAnsi="Times New Roman" w:cs="Times New Roman"/>
          <w:sz w:val="24"/>
          <w:szCs w:val="24"/>
        </w:rPr>
        <w:t xml:space="preserve"> </w:t>
      </w:r>
    </w:p>
    <w:p w14:paraId="63AF42BD" w14:textId="77777777" w:rsidR="008770DF" w:rsidRDefault="008770DF" w:rsidP="008770DF">
      <w:pPr>
        <w:rPr>
          <w:rFonts w:ascii="Times New Roman" w:hAnsi="Times New Roman" w:cs="Times New Roman"/>
          <w:color w:val="FF0000"/>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5746CC">
        <w:rPr>
          <w:rFonts w:ascii="Times New Roman" w:hAnsi="Times New Roman" w:cs="Times New Roman"/>
          <w:sz w:val="24"/>
          <w:szCs w:val="24"/>
        </w:rPr>
        <w:t>Contact will be made to the individual(s) (up to three) who are already the authorized contact(s) in the FSSA-CORE system.  This could be the resident and / or multiple other authorized persons</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
    <w:p w14:paraId="55A02B85" w14:textId="77777777" w:rsidR="008770DF" w:rsidRPr="00936827" w:rsidRDefault="008770DF" w:rsidP="008770DF">
      <w:pPr>
        <w:rPr>
          <w:rFonts w:ascii="Times New Roman" w:hAnsi="Times New Roman" w:cs="Times New Roman"/>
          <w:sz w:val="24"/>
          <w:szCs w:val="24"/>
        </w:rPr>
      </w:pPr>
      <w:r w:rsidRPr="00936827">
        <w:rPr>
          <w:rFonts w:ascii="Times New Roman" w:hAnsi="Times New Roman" w:cs="Times New Roman"/>
          <w:sz w:val="24"/>
          <w:szCs w:val="24"/>
        </w:rPr>
        <w:t xml:space="preserve">Q:  </w:t>
      </w:r>
      <w:r w:rsidRPr="00936827">
        <w:rPr>
          <w:rFonts w:ascii="Times New Roman" w:hAnsi="Times New Roman" w:cs="Times New Roman"/>
          <w:sz w:val="24"/>
          <w:szCs w:val="24"/>
        </w:rPr>
        <w:tab/>
        <w:t xml:space="preserve">In the context of a healthcare POA holder and/or a financial POA holder, who gets to make MCE selection and other enrollment decisions?  </w:t>
      </w:r>
    </w:p>
    <w:p w14:paraId="7CB26581" w14:textId="77777777" w:rsidR="008770DF" w:rsidRPr="00936827" w:rsidRDefault="008770DF" w:rsidP="008770DF">
      <w:pPr>
        <w:rPr>
          <w:rFonts w:ascii="Times New Roman" w:hAnsi="Times New Roman" w:cs="Times New Roman"/>
          <w:sz w:val="24"/>
          <w:szCs w:val="24"/>
        </w:rPr>
      </w:pPr>
      <w:r w:rsidRPr="00936827">
        <w:rPr>
          <w:rFonts w:ascii="Times New Roman" w:hAnsi="Times New Roman" w:cs="Times New Roman"/>
          <w:sz w:val="24"/>
          <w:szCs w:val="24"/>
        </w:rPr>
        <w:t xml:space="preserve">A: </w:t>
      </w:r>
      <w:r w:rsidRPr="00936827">
        <w:rPr>
          <w:rFonts w:ascii="Times New Roman" w:hAnsi="Times New Roman" w:cs="Times New Roman"/>
          <w:sz w:val="24"/>
          <w:szCs w:val="24"/>
        </w:rPr>
        <w:tab/>
        <w:t xml:space="preserve">Hopefully, any competing interests will be able to amicably work this out with the assistance of the SNF.  If not, legal counsel might need to get involved.  </w:t>
      </w:r>
    </w:p>
    <w:p w14:paraId="62ECFE0C" w14:textId="77777777"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How will the MCE selection / assignment process work?  </w:t>
      </w:r>
    </w:p>
    <w:p w14:paraId="38DAF9B0" w14:textId="494B2954"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Most details are outlined on the </w:t>
      </w:r>
      <w:bookmarkStart w:id="0" w:name="_Hlk157765296"/>
      <w:r>
        <w:rPr>
          <w:rFonts w:ascii="Times New Roman" w:hAnsi="Times New Roman" w:cs="Times New Roman"/>
          <w:sz w:val="24"/>
          <w:szCs w:val="24"/>
        </w:rPr>
        <w:t xml:space="preserve">state’s </w:t>
      </w:r>
      <w:hyperlink r:id="rId19" w:history="1">
        <w:r w:rsidRPr="00641435">
          <w:rPr>
            <w:rStyle w:val="Hyperlink"/>
            <w:rFonts w:ascii="Times New Roman" w:hAnsi="Times New Roman" w:cs="Times New Roman"/>
            <w:sz w:val="24"/>
            <w:szCs w:val="24"/>
          </w:rPr>
          <w:t>Pathways website</w:t>
        </w:r>
      </w:hyperlink>
      <w:bookmarkEnd w:id="0"/>
      <w:r>
        <w:rPr>
          <w:rFonts w:ascii="Times New Roman" w:hAnsi="Times New Roman" w:cs="Times New Roman"/>
          <w:sz w:val="24"/>
          <w:szCs w:val="24"/>
        </w:rPr>
        <w:t>, but enrollees may select any one of the three MCEs.  The state prefers that covered persons select an MCE that “</w:t>
      </w:r>
      <w:r>
        <w:rPr>
          <w:rFonts w:ascii="Times New Roman" w:hAnsi="Times New Roman" w:cs="Times New Roman"/>
          <w:sz w:val="24"/>
          <w:szCs w:val="24"/>
        </w:rPr>
        <w:t>aligns</w:t>
      </w:r>
      <w:r>
        <w:rPr>
          <w:rFonts w:ascii="Times New Roman" w:hAnsi="Times New Roman" w:cs="Times New Roman"/>
          <w:sz w:val="24"/>
          <w:szCs w:val="24"/>
        </w:rPr>
        <w:t xml:space="preserve">” with an existing Medicare Advantage (MA) plan if one exists.  If no selection is made, the state will auto assign the selection, with an initial preference aligning with an existing MA plan, and if none exists then auto selection process will proceed in a round-robin fashion. </w:t>
      </w:r>
    </w:p>
    <w:p w14:paraId="43A99AEC" w14:textId="77777777" w:rsidR="008770DF" w:rsidRPr="008770DF" w:rsidRDefault="008770DF" w:rsidP="008770DF">
      <w:pPr>
        <w:rPr>
          <w:rFonts w:ascii="Times New Roman" w:hAnsi="Times New Roman" w:cs="Times New Roman"/>
          <w:sz w:val="24"/>
          <w:szCs w:val="24"/>
        </w:rPr>
      </w:pPr>
      <w:r w:rsidRPr="005746CC">
        <w:rPr>
          <w:rFonts w:ascii="Times New Roman" w:hAnsi="Times New Roman" w:cs="Times New Roman"/>
          <w:sz w:val="24"/>
          <w:szCs w:val="24"/>
        </w:rPr>
        <w:lastRenderedPageBreak/>
        <w:t xml:space="preserve">Q: </w:t>
      </w:r>
      <w:r w:rsidRPr="005746CC">
        <w:rPr>
          <w:rFonts w:ascii="Times New Roman" w:hAnsi="Times New Roman" w:cs="Times New Roman"/>
          <w:sz w:val="24"/>
          <w:szCs w:val="24"/>
        </w:rPr>
        <w:tab/>
      </w:r>
      <w:r w:rsidRPr="008770DF">
        <w:rPr>
          <w:rFonts w:ascii="Times New Roman" w:hAnsi="Times New Roman" w:cs="Times New Roman"/>
          <w:sz w:val="24"/>
          <w:szCs w:val="24"/>
        </w:rPr>
        <w:t xml:space="preserve">How will MCEs address coordination of benefits between MA, VA, and /or other plans or payors?  </w:t>
      </w:r>
    </w:p>
    <w:p w14:paraId="5CA91C3C" w14:textId="77777777" w:rsidR="008770DF" w:rsidRPr="008770DF" w:rsidRDefault="008770DF" w:rsidP="008770DF">
      <w:pPr>
        <w:rPr>
          <w:rFonts w:ascii="Times New Roman" w:hAnsi="Times New Roman" w:cs="Times New Roman"/>
          <w:color w:val="FF0000"/>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Although not every scenario is addressed, FSSA has an FAQ on the </w:t>
      </w:r>
      <w:hyperlink r:id="rId20" w:history="1">
        <w:r w:rsidRPr="008770DF">
          <w:rPr>
            <w:rStyle w:val="Hyperlink"/>
            <w:rFonts w:ascii="Times New Roman" w:hAnsi="Times New Roman" w:cs="Times New Roman"/>
            <w:sz w:val="24"/>
            <w:szCs w:val="24"/>
          </w:rPr>
          <w:t>Pathways website</w:t>
        </w:r>
      </w:hyperlink>
      <w:r w:rsidRPr="008770DF">
        <w:rPr>
          <w:rStyle w:val="Hyperlink"/>
          <w:rFonts w:ascii="Times New Roman" w:hAnsi="Times New Roman" w:cs="Times New Roman"/>
          <w:sz w:val="24"/>
          <w:szCs w:val="24"/>
        </w:rPr>
        <w:t xml:space="preserve"> </w:t>
      </w:r>
      <w:r w:rsidRPr="008770DF">
        <w:rPr>
          <w:rFonts w:ascii="Times New Roman" w:hAnsi="Times New Roman" w:cs="Times New Roman"/>
          <w:sz w:val="24"/>
          <w:szCs w:val="24"/>
        </w:rPr>
        <w:t xml:space="preserve">dedicated to coordination of benefits issues.  </w:t>
      </w:r>
    </w:p>
    <w:p w14:paraId="5EAD1518"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Please explain enrollment details (including how a covered person might change an MCE)? </w:t>
      </w:r>
    </w:p>
    <w:p w14:paraId="310F17C1"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Please visit the state’s </w:t>
      </w:r>
      <w:hyperlink r:id="rId21" w:history="1">
        <w:r w:rsidRPr="008770DF">
          <w:rPr>
            <w:rStyle w:val="Hyperlink"/>
            <w:rFonts w:ascii="Times New Roman" w:hAnsi="Times New Roman" w:cs="Times New Roman"/>
            <w:sz w:val="24"/>
            <w:szCs w:val="24"/>
          </w:rPr>
          <w:t>Pathways website</w:t>
        </w:r>
      </w:hyperlink>
      <w:r w:rsidRPr="008770DF">
        <w:rPr>
          <w:rFonts w:ascii="Times New Roman" w:hAnsi="Times New Roman" w:cs="Times New Roman"/>
          <w:sz w:val="24"/>
          <w:szCs w:val="24"/>
        </w:rPr>
        <w:t xml:space="preserve">; and/or see previous LeadingAge Indiana PowerPoint.     </w:t>
      </w:r>
    </w:p>
    <w:p w14:paraId="2B0F1F61"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Do the Enhanced Benefits of each MCE apply equally to HCBS and NH residents? </w:t>
      </w:r>
    </w:p>
    <w:p w14:paraId="7E33A506"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All Enhanced Benefits will apply to all persons covered by that specific MCE, but as a matter of practice, some benefits will not be applicable or appropriate for some covered persons depending on the care setting, acuity level, overall health needs, etc.    </w:t>
      </w:r>
    </w:p>
    <w:p w14:paraId="31BD535F" w14:textId="034F9B16"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What are Care and Service coordinators? </w:t>
      </w:r>
    </w:p>
    <w:p w14:paraId="473437F5" w14:textId="77777777"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Care and Service coordinators will be hired by each MCE and will serve </w:t>
      </w:r>
      <w:proofErr w:type="gramStart"/>
      <w:r w:rsidRPr="008770DF">
        <w:rPr>
          <w:rFonts w:ascii="Times New Roman" w:hAnsi="Times New Roman" w:cs="Times New Roman"/>
          <w:sz w:val="24"/>
          <w:szCs w:val="24"/>
        </w:rPr>
        <w:t>a number of</w:t>
      </w:r>
      <w:proofErr w:type="gramEnd"/>
      <w:r w:rsidRPr="008770DF">
        <w:rPr>
          <w:rFonts w:ascii="Times New Roman" w:hAnsi="Times New Roman" w:cs="Times New Roman"/>
          <w:sz w:val="24"/>
          <w:szCs w:val="24"/>
        </w:rPr>
        <w:t xml:space="preserve"> critical functions for residents and their providers.  These roles, which might be two separate individuals, or could be one person, will be an ever-present resource in SNF buildings.  Our partner, Probari, addresses these roles very well in this PowerPoint – </w:t>
      </w:r>
    </w:p>
    <w:p w14:paraId="395380AE" w14:textId="77777777"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object w:dxaOrig="1530" w:dyaOrig="1000" w14:anchorId="2B7F11DB">
          <v:shape id="_x0000_i1026" type="#_x0000_t75" style="width:76.5pt;height:50.25pt" o:ole="">
            <v:imagedata r:id="rId22" o:title=""/>
          </v:shape>
          <o:OLEObject Type="Embed" ProgID="AcroExch.Document.DC" ShapeID="_x0000_i1026" DrawAspect="Icon" ObjectID="_1772436703" r:id="rId23"/>
        </w:object>
      </w:r>
      <w:r w:rsidRPr="008770DF">
        <w:rPr>
          <w:rFonts w:ascii="Times New Roman" w:hAnsi="Times New Roman" w:cs="Times New Roman"/>
          <w:sz w:val="24"/>
          <w:szCs w:val="24"/>
        </w:rPr>
        <w:t xml:space="preserve">  </w:t>
      </w:r>
    </w:p>
    <w:p w14:paraId="42E889F6" w14:textId="0111C592" w:rsidR="002B0661" w:rsidRPr="008770DF"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Q: </w:t>
      </w:r>
      <w:r w:rsidRPr="008770DF">
        <w:rPr>
          <w:rFonts w:ascii="Times New Roman" w:eastAsia="Times New Roman" w:hAnsi="Times New Roman" w:cs="Times New Roman"/>
          <w:sz w:val="24"/>
          <w:szCs w:val="24"/>
        </w:rPr>
        <w:tab/>
      </w:r>
      <w:r w:rsidR="0044099B" w:rsidRPr="008770DF">
        <w:rPr>
          <w:rFonts w:ascii="Times New Roman" w:eastAsia="Times New Roman" w:hAnsi="Times New Roman" w:cs="Times New Roman"/>
          <w:sz w:val="24"/>
          <w:szCs w:val="24"/>
        </w:rPr>
        <w:t xml:space="preserve">Can </w:t>
      </w:r>
      <w:r w:rsidR="0062752A" w:rsidRPr="008770DF">
        <w:rPr>
          <w:rFonts w:ascii="Times New Roman" w:eastAsia="Times New Roman" w:hAnsi="Times New Roman" w:cs="Times New Roman"/>
          <w:sz w:val="24"/>
          <w:szCs w:val="24"/>
        </w:rPr>
        <w:t xml:space="preserve">NH </w:t>
      </w:r>
      <w:r w:rsidR="0044099B" w:rsidRPr="008770DF">
        <w:rPr>
          <w:rFonts w:ascii="Times New Roman" w:eastAsia="Times New Roman" w:hAnsi="Times New Roman" w:cs="Times New Roman"/>
          <w:sz w:val="24"/>
          <w:szCs w:val="24"/>
        </w:rPr>
        <w:t>communities have employees that become Care and/or Service Coordinators for residents under the Nursing Facility Level of Care?</w:t>
      </w:r>
      <w:r w:rsidRPr="008770DF">
        <w:rPr>
          <w:rFonts w:ascii="Times New Roman" w:eastAsia="Times New Roman" w:hAnsi="Times New Roman" w:cs="Times New Roman"/>
          <w:sz w:val="24"/>
          <w:szCs w:val="24"/>
        </w:rPr>
        <w:t xml:space="preserve"> </w:t>
      </w:r>
    </w:p>
    <w:p w14:paraId="49ECF017" w14:textId="77777777" w:rsidR="002B0661" w:rsidRPr="008770DF" w:rsidRDefault="002B0661" w:rsidP="002B0661">
      <w:pPr>
        <w:spacing w:after="0" w:line="240" w:lineRule="auto"/>
        <w:rPr>
          <w:rFonts w:ascii="Times New Roman" w:eastAsia="Times New Roman" w:hAnsi="Times New Roman" w:cs="Times New Roman"/>
          <w:sz w:val="24"/>
          <w:szCs w:val="24"/>
        </w:rPr>
      </w:pPr>
    </w:p>
    <w:p w14:paraId="11BCE75B" w14:textId="4FE01659" w:rsidR="002B0661" w:rsidRPr="008770DF"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A: </w:t>
      </w:r>
      <w:r w:rsidRPr="008770DF">
        <w:rPr>
          <w:rFonts w:ascii="Times New Roman" w:eastAsia="Times New Roman" w:hAnsi="Times New Roman" w:cs="Times New Roman"/>
          <w:sz w:val="24"/>
          <w:szCs w:val="24"/>
        </w:rPr>
        <w:tab/>
      </w:r>
      <w:r w:rsidR="0062752A" w:rsidRPr="008770DF">
        <w:rPr>
          <w:rFonts w:ascii="Times New Roman" w:eastAsia="Times New Roman" w:hAnsi="Times New Roman" w:cs="Times New Roman"/>
          <w:sz w:val="24"/>
          <w:szCs w:val="24"/>
        </w:rPr>
        <w:t xml:space="preserve">No.  Care and Service Coordinators will be separate employees of the MCE with whom they are attached.  </w:t>
      </w:r>
    </w:p>
    <w:p w14:paraId="19F3EF34" w14:textId="77777777" w:rsidR="002B0661" w:rsidRPr="008770DF" w:rsidRDefault="002B0661" w:rsidP="002B0661">
      <w:pPr>
        <w:spacing w:after="0" w:line="240" w:lineRule="auto"/>
        <w:rPr>
          <w:rFonts w:ascii="Times New Roman" w:eastAsia="Times New Roman" w:hAnsi="Times New Roman" w:cs="Times New Roman"/>
          <w:sz w:val="24"/>
          <w:szCs w:val="24"/>
        </w:rPr>
      </w:pPr>
    </w:p>
    <w:p w14:paraId="2B349C69" w14:textId="2BBF3A8F" w:rsidR="0044099B" w:rsidRPr="0062752A"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Q: </w:t>
      </w:r>
      <w:r w:rsidRPr="008770DF">
        <w:rPr>
          <w:rFonts w:ascii="Times New Roman" w:eastAsia="Times New Roman" w:hAnsi="Times New Roman" w:cs="Times New Roman"/>
          <w:sz w:val="24"/>
          <w:szCs w:val="24"/>
        </w:rPr>
        <w:tab/>
      </w:r>
      <w:r w:rsidR="00AA2EC4" w:rsidRPr="008770DF">
        <w:rPr>
          <w:rFonts w:ascii="Times New Roman" w:eastAsia="Times New Roman" w:hAnsi="Times New Roman" w:cs="Times New Roman"/>
          <w:sz w:val="24"/>
          <w:szCs w:val="24"/>
        </w:rPr>
        <w:t>W</w:t>
      </w:r>
      <w:r w:rsidR="0044099B" w:rsidRPr="008770DF">
        <w:rPr>
          <w:rFonts w:ascii="Times New Roman" w:eastAsia="Times New Roman" w:hAnsi="Times New Roman" w:cs="Times New Roman"/>
          <w:sz w:val="24"/>
          <w:szCs w:val="24"/>
        </w:rPr>
        <w:t xml:space="preserve">ill Care </w:t>
      </w:r>
      <w:r w:rsidR="00AA2EC4" w:rsidRPr="008770DF">
        <w:rPr>
          <w:rFonts w:ascii="Times New Roman" w:eastAsia="Times New Roman" w:hAnsi="Times New Roman" w:cs="Times New Roman"/>
          <w:sz w:val="24"/>
          <w:szCs w:val="24"/>
        </w:rPr>
        <w:t xml:space="preserve">and </w:t>
      </w:r>
      <w:r w:rsidR="0044099B" w:rsidRPr="008770DF">
        <w:rPr>
          <w:rFonts w:ascii="Times New Roman" w:eastAsia="Times New Roman" w:hAnsi="Times New Roman" w:cs="Times New Roman"/>
          <w:sz w:val="24"/>
          <w:szCs w:val="24"/>
        </w:rPr>
        <w:t>Service Coordinators for N</w:t>
      </w:r>
      <w:r w:rsidR="00AA2EC4" w:rsidRPr="008770DF">
        <w:rPr>
          <w:rFonts w:ascii="Times New Roman" w:eastAsia="Times New Roman" w:hAnsi="Times New Roman" w:cs="Times New Roman"/>
          <w:sz w:val="24"/>
          <w:szCs w:val="24"/>
        </w:rPr>
        <w:t xml:space="preserve">H </w:t>
      </w:r>
      <w:r w:rsidR="0044099B" w:rsidRPr="008770DF">
        <w:rPr>
          <w:rFonts w:ascii="Times New Roman" w:eastAsia="Times New Roman" w:hAnsi="Times New Roman" w:cs="Times New Roman"/>
          <w:sz w:val="24"/>
          <w:szCs w:val="24"/>
        </w:rPr>
        <w:t>residents only come from MCE’s or outside agencies, while residents needing</w:t>
      </w:r>
      <w:r w:rsidR="0044099B" w:rsidRPr="0062752A">
        <w:rPr>
          <w:rFonts w:ascii="Times New Roman" w:eastAsia="Times New Roman" w:hAnsi="Times New Roman" w:cs="Times New Roman"/>
          <w:sz w:val="24"/>
          <w:szCs w:val="24"/>
        </w:rPr>
        <w:t xml:space="preserve"> HCBS services could have a Care </w:t>
      </w:r>
      <w:r w:rsidR="00AA2EC4">
        <w:rPr>
          <w:rFonts w:ascii="Times New Roman" w:eastAsia="Times New Roman" w:hAnsi="Times New Roman" w:cs="Times New Roman"/>
          <w:sz w:val="24"/>
          <w:szCs w:val="24"/>
        </w:rPr>
        <w:t xml:space="preserve">and </w:t>
      </w:r>
      <w:r w:rsidR="0044099B" w:rsidRPr="0062752A">
        <w:rPr>
          <w:rFonts w:ascii="Times New Roman" w:eastAsia="Times New Roman" w:hAnsi="Times New Roman" w:cs="Times New Roman"/>
          <w:sz w:val="24"/>
          <w:szCs w:val="24"/>
        </w:rPr>
        <w:t xml:space="preserve">Service Coordinator from the NH facility? </w:t>
      </w:r>
    </w:p>
    <w:p w14:paraId="2E70A86A" w14:textId="32F9B822" w:rsidR="002B0661" w:rsidRPr="0062752A" w:rsidRDefault="002B0661" w:rsidP="002B0661">
      <w:pPr>
        <w:spacing w:after="0" w:line="240" w:lineRule="auto"/>
        <w:rPr>
          <w:rFonts w:ascii="Times New Roman" w:eastAsia="Times New Roman" w:hAnsi="Times New Roman" w:cs="Times New Roman"/>
          <w:sz w:val="24"/>
          <w:szCs w:val="24"/>
        </w:rPr>
      </w:pPr>
    </w:p>
    <w:p w14:paraId="3119D116" w14:textId="4BE76A1F" w:rsidR="002B0661" w:rsidRPr="0062752A" w:rsidRDefault="002B0661" w:rsidP="002B0661">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Pr="0062752A">
        <w:rPr>
          <w:rFonts w:ascii="Times New Roman" w:eastAsia="Times New Roman" w:hAnsi="Times New Roman" w:cs="Times New Roman"/>
          <w:sz w:val="24"/>
          <w:szCs w:val="24"/>
        </w:rPr>
        <w:tab/>
      </w:r>
      <w:r w:rsidR="00AA2EC4">
        <w:rPr>
          <w:rFonts w:ascii="Times New Roman" w:eastAsia="Times New Roman" w:hAnsi="Times New Roman" w:cs="Times New Roman"/>
          <w:sz w:val="24"/>
          <w:szCs w:val="24"/>
        </w:rPr>
        <w:t xml:space="preserve">See above FAQ relative to NH residents. For HCBS providers, it is likely that that the same process will apply.  However, many of the HCBS Medicaid transition details have not yet been adequately discussed/released.   </w:t>
      </w:r>
    </w:p>
    <w:p w14:paraId="29DF3330" w14:textId="77777777" w:rsidR="002B0661" w:rsidRPr="0062752A" w:rsidRDefault="002B0661" w:rsidP="002B0661">
      <w:pPr>
        <w:spacing w:after="0" w:line="240" w:lineRule="auto"/>
        <w:rPr>
          <w:rFonts w:ascii="Times New Roman" w:eastAsia="Times New Roman" w:hAnsi="Times New Roman" w:cs="Times New Roman"/>
          <w:sz w:val="24"/>
          <w:szCs w:val="24"/>
        </w:rPr>
      </w:pPr>
    </w:p>
    <w:p w14:paraId="1C6134A6" w14:textId="7BFC6795" w:rsidR="0044099B" w:rsidRPr="0062752A" w:rsidRDefault="002B0661" w:rsidP="002B0661">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Q: </w:t>
      </w:r>
      <w:r w:rsidRPr="0062752A">
        <w:rPr>
          <w:rFonts w:ascii="Times New Roman" w:eastAsia="Times New Roman" w:hAnsi="Times New Roman" w:cs="Times New Roman"/>
          <w:sz w:val="24"/>
          <w:szCs w:val="24"/>
        </w:rPr>
        <w:tab/>
      </w:r>
      <w:r w:rsidR="00AA2EC4">
        <w:rPr>
          <w:rFonts w:ascii="Times New Roman" w:eastAsia="Times New Roman" w:hAnsi="Times New Roman" w:cs="Times New Roman"/>
          <w:sz w:val="24"/>
          <w:szCs w:val="24"/>
        </w:rPr>
        <w:t xml:space="preserve">Have regulators considered allowing NH </w:t>
      </w:r>
      <w:r w:rsidR="0044099B" w:rsidRPr="0062752A">
        <w:rPr>
          <w:rFonts w:ascii="Times New Roman" w:eastAsia="Times New Roman" w:hAnsi="Times New Roman" w:cs="Times New Roman"/>
          <w:sz w:val="24"/>
          <w:szCs w:val="24"/>
        </w:rPr>
        <w:t>communit</w:t>
      </w:r>
      <w:r w:rsidR="00AA2EC4">
        <w:rPr>
          <w:rFonts w:ascii="Times New Roman" w:eastAsia="Times New Roman" w:hAnsi="Times New Roman" w:cs="Times New Roman"/>
          <w:sz w:val="24"/>
          <w:szCs w:val="24"/>
        </w:rPr>
        <w:t xml:space="preserve">ies </w:t>
      </w:r>
      <w:r w:rsidR="0044099B" w:rsidRPr="0062752A">
        <w:rPr>
          <w:rFonts w:ascii="Times New Roman" w:eastAsia="Times New Roman" w:hAnsi="Times New Roman" w:cs="Times New Roman"/>
          <w:sz w:val="24"/>
          <w:szCs w:val="24"/>
        </w:rPr>
        <w:t xml:space="preserve">to have their own Care </w:t>
      </w:r>
      <w:r w:rsidR="00AA2EC4">
        <w:rPr>
          <w:rFonts w:ascii="Times New Roman" w:eastAsia="Times New Roman" w:hAnsi="Times New Roman" w:cs="Times New Roman"/>
          <w:sz w:val="24"/>
          <w:szCs w:val="24"/>
        </w:rPr>
        <w:t xml:space="preserve">and </w:t>
      </w:r>
      <w:r w:rsidR="0044099B" w:rsidRPr="0062752A">
        <w:rPr>
          <w:rFonts w:ascii="Times New Roman" w:eastAsia="Times New Roman" w:hAnsi="Times New Roman" w:cs="Times New Roman"/>
          <w:sz w:val="24"/>
          <w:szCs w:val="24"/>
        </w:rPr>
        <w:t>Service Coordinator for N</w:t>
      </w:r>
      <w:r w:rsidR="00AA2EC4">
        <w:rPr>
          <w:rFonts w:ascii="Times New Roman" w:eastAsia="Times New Roman" w:hAnsi="Times New Roman" w:cs="Times New Roman"/>
          <w:sz w:val="24"/>
          <w:szCs w:val="24"/>
        </w:rPr>
        <w:t>H r</w:t>
      </w:r>
      <w:r w:rsidR="0044099B" w:rsidRPr="0062752A">
        <w:rPr>
          <w:rFonts w:ascii="Times New Roman" w:eastAsia="Times New Roman" w:hAnsi="Times New Roman" w:cs="Times New Roman"/>
          <w:sz w:val="24"/>
          <w:szCs w:val="24"/>
        </w:rPr>
        <w:t>esidents?</w:t>
      </w:r>
    </w:p>
    <w:p w14:paraId="723A3980" w14:textId="77777777" w:rsidR="002B0661" w:rsidRPr="0062752A" w:rsidRDefault="002B0661" w:rsidP="002B0661">
      <w:pPr>
        <w:spacing w:after="0" w:line="240" w:lineRule="auto"/>
        <w:rPr>
          <w:rFonts w:ascii="Times New Roman" w:eastAsia="Times New Roman" w:hAnsi="Times New Roman" w:cs="Times New Roman"/>
          <w:sz w:val="24"/>
          <w:szCs w:val="24"/>
        </w:rPr>
      </w:pPr>
    </w:p>
    <w:p w14:paraId="44664790" w14:textId="6E5CE461" w:rsidR="0044099B" w:rsidRDefault="002B0661" w:rsidP="00AA2EC4">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00AA2EC4">
        <w:rPr>
          <w:rFonts w:ascii="Times New Roman" w:eastAsia="Times New Roman" w:hAnsi="Times New Roman" w:cs="Times New Roman"/>
          <w:sz w:val="24"/>
          <w:szCs w:val="24"/>
        </w:rPr>
        <w:tab/>
        <w:t xml:space="preserve">Yes.  </w:t>
      </w:r>
      <w:r w:rsidR="00AA2EC4" w:rsidRPr="0062752A">
        <w:rPr>
          <w:rFonts w:ascii="Times New Roman" w:eastAsia="Times New Roman" w:hAnsi="Times New Roman" w:cs="Times New Roman"/>
          <w:sz w:val="24"/>
          <w:szCs w:val="24"/>
        </w:rPr>
        <w:t xml:space="preserve">Care and Service Coordinators will be separate employees of the MCE with whom they are attached.  </w:t>
      </w:r>
      <w:r w:rsidR="00AA2EC4">
        <w:rPr>
          <w:rFonts w:ascii="Times New Roman" w:eastAsia="Times New Roman" w:hAnsi="Times New Roman" w:cs="Times New Roman"/>
          <w:sz w:val="24"/>
          <w:szCs w:val="24"/>
        </w:rPr>
        <w:t xml:space="preserve">They will not be employees of the individual NH facility.  </w:t>
      </w:r>
    </w:p>
    <w:p w14:paraId="7CB24696" w14:textId="77777777" w:rsidR="00AA2EC4" w:rsidRPr="0062752A" w:rsidRDefault="00AA2EC4" w:rsidP="00AA2EC4">
      <w:pPr>
        <w:spacing w:after="0" w:line="240" w:lineRule="auto"/>
        <w:rPr>
          <w:rFonts w:ascii="Times New Roman" w:hAnsi="Times New Roman" w:cs="Times New Roman"/>
          <w:sz w:val="24"/>
          <w:szCs w:val="24"/>
        </w:rPr>
      </w:pPr>
    </w:p>
    <w:p w14:paraId="537C6269" w14:textId="3F6981DB"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 xml:space="preserve">hat will be </w:t>
      </w:r>
      <w:r>
        <w:rPr>
          <w:rFonts w:ascii="Times New Roman" w:hAnsi="Times New Roman" w:cs="Times New Roman"/>
          <w:sz w:val="24"/>
          <w:szCs w:val="24"/>
        </w:rPr>
        <w:t xml:space="preserve">prescribed caseload for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are and </w:t>
      </w:r>
      <w:r w:rsidR="00AA2EC4">
        <w:rPr>
          <w:rFonts w:ascii="Times New Roman" w:hAnsi="Times New Roman" w:cs="Times New Roman"/>
          <w:sz w:val="24"/>
          <w:szCs w:val="24"/>
        </w:rPr>
        <w:t>S</w:t>
      </w:r>
      <w:r w:rsidRPr="00720D00">
        <w:rPr>
          <w:rFonts w:ascii="Times New Roman" w:hAnsi="Times New Roman" w:cs="Times New Roman"/>
          <w:sz w:val="24"/>
          <w:szCs w:val="24"/>
        </w:rPr>
        <w:t>ervice coordinators</w:t>
      </w:r>
      <w:r>
        <w:rPr>
          <w:rFonts w:ascii="Times New Roman" w:hAnsi="Times New Roman" w:cs="Times New Roman"/>
          <w:sz w:val="24"/>
          <w:szCs w:val="24"/>
        </w:rPr>
        <w:t xml:space="preserve">?  </w:t>
      </w:r>
      <w:r w:rsidRPr="00720D00">
        <w:rPr>
          <w:rFonts w:ascii="Times New Roman" w:hAnsi="Times New Roman" w:cs="Times New Roman"/>
          <w:sz w:val="24"/>
          <w:szCs w:val="24"/>
        </w:rPr>
        <w:t xml:space="preserve"> </w:t>
      </w:r>
    </w:p>
    <w:p w14:paraId="65D82FC2" w14:textId="6263A656" w:rsidR="00D32E2B" w:rsidRPr="00720D00"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Care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oordinator </w:t>
      </w:r>
      <w:r w:rsidR="00AA2EC4">
        <w:rPr>
          <w:rFonts w:ascii="Times New Roman" w:hAnsi="Times New Roman" w:cs="Times New Roman"/>
          <w:sz w:val="24"/>
          <w:szCs w:val="24"/>
        </w:rPr>
        <w:t xml:space="preserve">ration are still </w:t>
      </w:r>
      <w:r>
        <w:rPr>
          <w:rFonts w:ascii="Times New Roman" w:hAnsi="Times New Roman" w:cs="Times New Roman"/>
          <w:sz w:val="24"/>
          <w:szCs w:val="24"/>
        </w:rPr>
        <w:t xml:space="preserve">TBD, but most likely </w:t>
      </w:r>
      <w:r w:rsidR="00AA2EC4">
        <w:rPr>
          <w:rFonts w:ascii="Times New Roman" w:hAnsi="Times New Roman" w:cs="Times New Roman"/>
          <w:sz w:val="24"/>
          <w:szCs w:val="24"/>
        </w:rPr>
        <w:t xml:space="preserve">will be </w:t>
      </w:r>
      <w:r w:rsidRPr="00720D00">
        <w:rPr>
          <w:rFonts w:ascii="Times New Roman" w:hAnsi="Times New Roman" w:cs="Times New Roman"/>
          <w:sz w:val="24"/>
          <w:szCs w:val="24"/>
        </w:rPr>
        <w:t>1-</w:t>
      </w:r>
      <w:r>
        <w:rPr>
          <w:rFonts w:ascii="Times New Roman" w:hAnsi="Times New Roman" w:cs="Times New Roman"/>
          <w:sz w:val="24"/>
          <w:szCs w:val="24"/>
        </w:rPr>
        <w:t>1</w:t>
      </w:r>
      <w:r w:rsidRPr="00720D00">
        <w:rPr>
          <w:rFonts w:ascii="Times New Roman" w:hAnsi="Times New Roman" w:cs="Times New Roman"/>
          <w:sz w:val="24"/>
          <w:szCs w:val="24"/>
        </w:rPr>
        <w:t>00</w:t>
      </w:r>
      <w:r>
        <w:rPr>
          <w:rFonts w:ascii="Times New Roman" w:hAnsi="Times New Roman" w:cs="Times New Roman"/>
          <w:sz w:val="24"/>
          <w:szCs w:val="24"/>
        </w:rPr>
        <w:t xml:space="preserve">; </w:t>
      </w:r>
      <w:r w:rsidR="00AA2EC4">
        <w:rPr>
          <w:rFonts w:ascii="Times New Roman" w:hAnsi="Times New Roman" w:cs="Times New Roman"/>
          <w:sz w:val="24"/>
          <w:szCs w:val="24"/>
        </w:rPr>
        <w:t>S</w:t>
      </w:r>
      <w:r>
        <w:rPr>
          <w:rFonts w:ascii="Times New Roman" w:hAnsi="Times New Roman" w:cs="Times New Roman"/>
          <w:sz w:val="24"/>
          <w:szCs w:val="24"/>
        </w:rPr>
        <w:t xml:space="preserve">ervice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oordinator </w:t>
      </w:r>
      <w:r w:rsidR="00AA2EC4">
        <w:rPr>
          <w:rFonts w:ascii="Times New Roman" w:hAnsi="Times New Roman" w:cs="Times New Roman"/>
          <w:sz w:val="24"/>
          <w:szCs w:val="24"/>
        </w:rPr>
        <w:t xml:space="preserve">ratios </w:t>
      </w:r>
      <w:r>
        <w:rPr>
          <w:rFonts w:ascii="Times New Roman" w:hAnsi="Times New Roman" w:cs="Times New Roman"/>
          <w:sz w:val="24"/>
          <w:szCs w:val="24"/>
        </w:rPr>
        <w:t xml:space="preserve">will be </w:t>
      </w:r>
      <w:r w:rsidRPr="00720D00">
        <w:rPr>
          <w:rFonts w:ascii="Times New Roman" w:hAnsi="Times New Roman" w:cs="Times New Roman"/>
          <w:sz w:val="24"/>
          <w:szCs w:val="24"/>
        </w:rPr>
        <w:t xml:space="preserve">1-50.  </w:t>
      </w:r>
    </w:p>
    <w:p w14:paraId="31AD089C" w14:textId="74600FE5"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r>
      <w:r w:rsidRPr="00720D00">
        <w:rPr>
          <w:rFonts w:ascii="Times New Roman" w:hAnsi="Times New Roman" w:cs="Times New Roman"/>
          <w:sz w:val="24"/>
          <w:szCs w:val="24"/>
        </w:rPr>
        <w:t>Will there be a level of consistency of individuals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are and </w:t>
      </w:r>
      <w:r w:rsidR="00AA2EC4">
        <w:rPr>
          <w:rFonts w:ascii="Times New Roman" w:hAnsi="Times New Roman" w:cs="Times New Roman"/>
          <w:sz w:val="24"/>
          <w:szCs w:val="24"/>
        </w:rPr>
        <w:t>S</w:t>
      </w:r>
      <w:r w:rsidRPr="00720D00">
        <w:rPr>
          <w:rFonts w:ascii="Times New Roman" w:hAnsi="Times New Roman" w:cs="Times New Roman"/>
          <w:sz w:val="24"/>
          <w:szCs w:val="24"/>
        </w:rPr>
        <w:t>ervice coordinator</w:t>
      </w:r>
      <w:r>
        <w:rPr>
          <w:rFonts w:ascii="Times New Roman" w:hAnsi="Times New Roman" w:cs="Times New Roman"/>
          <w:sz w:val="24"/>
          <w:szCs w:val="24"/>
        </w:rPr>
        <w:t xml:space="preserve"> roles) </w:t>
      </w:r>
      <w:r w:rsidRPr="00720D00">
        <w:rPr>
          <w:rFonts w:ascii="Times New Roman" w:hAnsi="Times New Roman" w:cs="Times New Roman"/>
          <w:sz w:val="24"/>
          <w:szCs w:val="24"/>
        </w:rPr>
        <w:t>coming into the facility</w:t>
      </w:r>
      <w:r w:rsidR="00AA2EC4">
        <w:rPr>
          <w:rFonts w:ascii="Times New Roman" w:hAnsi="Times New Roman" w:cs="Times New Roman"/>
          <w:sz w:val="24"/>
          <w:szCs w:val="24"/>
        </w:rPr>
        <w:t xml:space="preserve"> (i.e. – not a different person each time)</w:t>
      </w:r>
      <w:r w:rsidRPr="00720D00">
        <w:rPr>
          <w:rFonts w:ascii="Times New Roman" w:hAnsi="Times New Roman" w:cs="Times New Roman"/>
          <w:sz w:val="24"/>
          <w:szCs w:val="24"/>
        </w:rPr>
        <w:t>?</w:t>
      </w:r>
    </w:p>
    <w:p w14:paraId="5630080F"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Yes.  That is the goal of each MCE</w:t>
      </w:r>
      <w:r>
        <w:rPr>
          <w:rFonts w:ascii="Times New Roman" w:hAnsi="Times New Roman" w:cs="Times New Roman"/>
          <w:sz w:val="24"/>
          <w:szCs w:val="24"/>
        </w:rPr>
        <w:t xml:space="preserve"> now and over time – to the extent possible.  </w:t>
      </w:r>
      <w:r w:rsidRPr="00720D00">
        <w:rPr>
          <w:rFonts w:ascii="Times New Roman" w:hAnsi="Times New Roman" w:cs="Times New Roman"/>
          <w:sz w:val="24"/>
          <w:szCs w:val="24"/>
        </w:rPr>
        <w:t xml:space="preserve">  </w:t>
      </w:r>
    </w:p>
    <w:p w14:paraId="0BB21AEB"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Do the MCEs understand and appreciate the resource disruption that might be caused by a continuous flow of care and service coordinators (potentially 6 different individuals) in a facility? </w:t>
      </w:r>
    </w:p>
    <w:p w14:paraId="40360152" w14:textId="244EAED1"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Yes.  </w:t>
      </w:r>
      <w:r>
        <w:rPr>
          <w:rFonts w:ascii="Times New Roman" w:hAnsi="Times New Roman" w:cs="Times New Roman"/>
          <w:sz w:val="24"/>
          <w:szCs w:val="24"/>
        </w:rPr>
        <w:t xml:space="preserve">The MCEs are aware and, while there might be some </w:t>
      </w:r>
      <w:r w:rsidRPr="00720D00">
        <w:rPr>
          <w:rFonts w:ascii="Times New Roman" w:hAnsi="Times New Roman" w:cs="Times New Roman"/>
          <w:sz w:val="24"/>
          <w:szCs w:val="24"/>
        </w:rPr>
        <w:t>administrative burden on the facility staff</w:t>
      </w:r>
      <w:r>
        <w:rPr>
          <w:rFonts w:ascii="Times New Roman" w:hAnsi="Times New Roman" w:cs="Times New Roman"/>
          <w:sz w:val="24"/>
          <w:szCs w:val="24"/>
        </w:rPr>
        <w:t xml:space="preserve">, each MCE is committed to reducing that burden to the extent possible by working with staff to coordinate schedules, etc.  </w:t>
      </w:r>
      <w:r w:rsidRPr="00720D00">
        <w:rPr>
          <w:rFonts w:ascii="Times New Roman" w:hAnsi="Times New Roman" w:cs="Times New Roman"/>
          <w:sz w:val="24"/>
          <w:szCs w:val="24"/>
        </w:rPr>
        <w:t xml:space="preserve">  </w:t>
      </w:r>
    </w:p>
    <w:p w14:paraId="29D2A895" w14:textId="1D4A2339"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r>
      <w:r w:rsidRPr="00720D00">
        <w:rPr>
          <w:rFonts w:ascii="Times New Roman" w:hAnsi="Times New Roman" w:cs="Times New Roman"/>
          <w:sz w:val="24"/>
          <w:szCs w:val="24"/>
        </w:rPr>
        <w:t>How will care and service coordinators be scheduled in a facility</w:t>
      </w:r>
      <w:r>
        <w:rPr>
          <w:rFonts w:ascii="Times New Roman" w:hAnsi="Times New Roman" w:cs="Times New Roman"/>
          <w:sz w:val="24"/>
          <w:szCs w:val="24"/>
        </w:rPr>
        <w:t>?</w:t>
      </w:r>
      <w:r w:rsidRPr="00720D00">
        <w:rPr>
          <w:rFonts w:ascii="Times New Roman" w:hAnsi="Times New Roman" w:cs="Times New Roman"/>
          <w:sz w:val="24"/>
          <w:szCs w:val="24"/>
        </w:rPr>
        <w:t xml:space="preserve"> </w:t>
      </w:r>
    </w:p>
    <w:p w14:paraId="119A3765"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t xml:space="preserve">This is </w:t>
      </w:r>
      <w:r w:rsidRPr="00720D00">
        <w:rPr>
          <w:rFonts w:ascii="Times New Roman" w:hAnsi="Times New Roman" w:cs="Times New Roman"/>
          <w:sz w:val="24"/>
          <w:szCs w:val="24"/>
        </w:rPr>
        <w:t xml:space="preserve">still TBD, but each MCE is committed to working with </w:t>
      </w:r>
      <w:r>
        <w:rPr>
          <w:rFonts w:ascii="Times New Roman" w:hAnsi="Times New Roman" w:cs="Times New Roman"/>
          <w:sz w:val="24"/>
          <w:szCs w:val="24"/>
        </w:rPr>
        <w:t xml:space="preserve">every </w:t>
      </w:r>
      <w:r w:rsidRPr="00720D00">
        <w:rPr>
          <w:rFonts w:ascii="Times New Roman" w:hAnsi="Times New Roman" w:cs="Times New Roman"/>
          <w:sz w:val="24"/>
          <w:szCs w:val="24"/>
        </w:rPr>
        <w:t xml:space="preserve">facility to cause as little disruption as is possible. </w:t>
      </w:r>
    </w:p>
    <w:p w14:paraId="681F934E" w14:textId="36D3E9CE" w:rsidR="00160D6C" w:rsidRDefault="002B0661" w:rsidP="00392E9B">
      <w:pPr>
        <w:spacing w:before="100" w:beforeAutospacing="1" w:after="100" w:afterAutospacing="1" w:line="240" w:lineRule="auto"/>
        <w:rPr>
          <w:rFonts w:ascii="Times New Roman" w:hAnsi="Times New Roman" w:cs="Times New Roman"/>
          <w:color w:val="000000"/>
          <w:sz w:val="24"/>
          <w:szCs w:val="24"/>
        </w:rPr>
      </w:pPr>
      <w:r w:rsidRPr="00392E9B">
        <w:rPr>
          <w:rFonts w:ascii="Times New Roman" w:hAnsi="Times New Roman" w:cs="Times New Roman"/>
          <w:sz w:val="24"/>
          <w:szCs w:val="24"/>
        </w:rPr>
        <w:t xml:space="preserve">Q: </w:t>
      </w:r>
      <w:r w:rsidRPr="00392E9B">
        <w:rPr>
          <w:rFonts w:ascii="Times New Roman" w:hAnsi="Times New Roman" w:cs="Times New Roman"/>
          <w:sz w:val="24"/>
          <w:szCs w:val="24"/>
        </w:rPr>
        <w:tab/>
      </w:r>
      <w:r w:rsidRPr="00392E9B">
        <w:rPr>
          <w:rFonts w:ascii="Times New Roman" w:hAnsi="Times New Roman" w:cs="Times New Roman"/>
          <w:color w:val="000000"/>
          <w:sz w:val="24"/>
          <w:szCs w:val="24"/>
        </w:rPr>
        <w:t>With MCEs coming in the building (</w:t>
      </w:r>
      <w:r w:rsidR="00160D6C">
        <w:rPr>
          <w:rFonts w:ascii="Times New Roman" w:hAnsi="Times New Roman" w:cs="Times New Roman"/>
          <w:color w:val="000000"/>
          <w:sz w:val="24"/>
          <w:szCs w:val="24"/>
        </w:rPr>
        <w:t>C</w:t>
      </w:r>
      <w:r w:rsidRPr="00392E9B">
        <w:rPr>
          <w:rFonts w:ascii="Times New Roman" w:hAnsi="Times New Roman" w:cs="Times New Roman"/>
          <w:color w:val="000000"/>
          <w:sz w:val="24"/>
          <w:szCs w:val="24"/>
        </w:rPr>
        <w:t xml:space="preserve">are and </w:t>
      </w:r>
      <w:r w:rsidR="00160D6C">
        <w:rPr>
          <w:rFonts w:ascii="Times New Roman" w:hAnsi="Times New Roman" w:cs="Times New Roman"/>
          <w:color w:val="000000"/>
          <w:sz w:val="24"/>
          <w:szCs w:val="24"/>
        </w:rPr>
        <w:t>S</w:t>
      </w:r>
      <w:r w:rsidRPr="00392E9B">
        <w:rPr>
          <w:rFonts w:ascii="Times New Roman" w:hAnsi="Times New Roman" w:cs="Times New Roman"/>
          <w:color w:val="000000"/>
          <w:sz w:val="24"/>
          <w:szCs w:val="24"/>
        </w:rPr>
        <w:t xml:space="preserve">ervice </w:t>
      </w:r>
      <w:r w:rsidR="00160D6C">
        <w:rPr>
          <w:rFonts w:ascii="Times New Roman" w:hAnsi="Times New Roman" w:cs="Times New Roman"/>
          <w:color w:val="000000"/>
          <w:sz w:val="24"/>
          <w:szCs w:val="24"/>
        </w:rPr>
        <w:t>C</w:t>
      </w:r>
      <w:r w:rsidRPr="00392E9B">
        <w:rPr>
          <w:rFonts w:ascii="Times New Roman" w:hAnsi="Times New Roman" w:cs="Times New Roman"/>
          <w:color w:val="000000"/>
          <w:sz w:val="24"/>
          <w:szCs w:val="24"/>
        </w:rPr>
        <w:t xml:space="preserve">oordinators + possible other personnel), will </w:t>
      </w:r>
      <w:r w:rsidR="00160D6C">
        <w:rPr>
          <w:rFonts w:ascii="Times New Roman" w:hAnsi="Times New Roman" w:cs="Times New Roman"/>
          <w:color w:val="000000"/>
          <w:sz w:val="24"/>
          <w:szCs w:val="24"/>
        </w:rPr>
        <w:t>they h</w:t>
      </w:r>
      <w:r w:rsidRPr="00392E9B">
        <w:rPr>
          <w:rFonts w:ascii="Times New Roman" w:hAnsi="Times New Roman" w:cs="Times New Roman"/>
          <w:color w:val="000000"/>
          <w:sz w:val="24"/>
          <w:szCs w:val="24"/>
        </w:rPr>
        <w:t xml:space="preserve">ave </w:t>
      </w:r>
      <w:r w:rsidR="00160D6C">
        <w:rPr>
          <w:rFonts w:ascii="Times New Roman" w:hAnsi="Times New Roman" w:cs="Times New Roman"/>
          <w:color w:val="000000"/>
          <w:sz w:val="24"/>
          <w:szCs w:val="24"/>
        </w:rPr>
        <w:t xml:space="preserve">their </w:t>
      </w:r>
      <w:r w:rsidRPr="00392E9B">
        <w:rPr>
          <w:rFonts w:ascii="Times New Roman" w:hAnsi="Times New Roman" w:cs="Times New Roman"/>
          <w:color w:val="000000"/>
          <w:sz w:val="24"/>
          <w:szCs w:val="24"/>
        </w:rPr>
        <w:t xml:space="preserve">own </w:t>
      </w:r>
      <w:r w:rsidR="00160D6C">
        <w:rPr>
          <w:rFonts w:ascii="Times New Roman" w:hAnsi="Times New Roman" w:cs="Times New Roman"/>
          <w:color w:val="000000"/>
          <w:sz w:val="24"/>
          <w:szCs w:val="24"/>
        </w:rPr>
        <w:t>Nurse Practitioners (</w:t>
      </w:r>
      <w:r w:rsidRPr="00392E9B">
        <w:rPr>
          <w:rFonts w:ascii="Times New Roman" w:hAnsi="Times New Roman" w:cs="Times New Roman"/>
          <w:color w:val="000000"/>
          <w:sz w:val="24"/>
          <w:szCs w:val="24"/>
        </w:rPr>
        <w:t>NP</w:t>
      </w:r>
      <w:r w:rsidR="00160D6C">
        <w:rPr>
          <w:rFonts w:ascii="Times New Roman" w:hAnsi="Times New Roman" w:cs="Times New Roman"/>
          <w:color w:val="000000"/>
          <w:sz w:val="24"/>
          <w:szCs w:val="24"/>
        </w:rPr>
        <w:t>)</w:t>
      </w:r>
      <w:r w:rsidRPr="00392E9B">
        <w:rPr>
          <w:rFonts w:ascii="Times New Roman" w:hAnsi="Times New Roman" w:cs="Times New Roman"/>
          <w:color w:val="000000"/>
          <w:sz w:val="24"/>
          <w:szCs w:val="24"/>
        </w:rPr>
        <w:t xml:space="preserve"> that will </w:t>
      </w:r>
      <w:r w:rsidR="00160D6C">
        <w:rPr>
          <w:rFonts w:ascii="Times New Roman" w:hAnsi="Times New Roman" w:cs="Times New Roman"/>
          <w:color w:val="000000"/>
          <w:sz w:val="24"/>
          <w:szCs w:val="24"/>
        </w:rPr>
        <w:t xml:space="preserve">only </w:t>
      </w:r>
      <w:r w:rsidRPr="00392E9B">
        <w:rPr>
          <w:rFonts w:ascii="Times New Roman" w:hAnsi="Times New Roman" w:cs="Times New Roman"/>
          <w:color w:val="000000"/>
          <w:sz w:val="24"/>
          <w:szCs w:val="24"/>
        </w:rPr>
        <w:t xml:space="preserve">see their MCE members? </w:t>
      </w:r>
    </w:p>
    <w:p w14:paraId="13182270" w14:textId="77777777" w:rsidR="00160D6C" w:rsidRPr="00160D6C" w:rsidRDefault="00160D6C" w:rsidP="00392E9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color w:val="000000"/>
          <w:sz w:val="24"/>
          <w:szCs w:val="24"/>
        </w:rPr>
        <w:t xml:space="preserve">A: </w:t>
      </w:r>
      <w:r>
        <w:rPr>
          <w:rFonts w:ascii="Times New Roman" w:hAnsi="Times New Roman" w:cs="Times New Roman"/>
          <w:color w:val="000000"/>
          <w:sz w:val="24"/>
          <w:szCs w:val="24"/>
        </w:rPr>
        <w:tab/>
      </w:r>
      <w:r w:rsidRPr="00160D6C">
        <w:rPr>
          <w:rFonts w:ascii="Times New Roman" w:hAnsi="Times New Roman" w:cs="Times New Roman"/>
          <w:sz w:val="24"/>
          <w:szCs w:val="24"/>
        </w:rPr>
        <w:t xml:space="preserve">That is not the intent.  MCEs would like to </w:t>
      </w:r>
      <w:r w:rsidR="002B0661" w:rsidRPr="00160D6C">
        <w:rPr>
          <w:rFonts w:ascii="Times New Roman" w:hAnsi="Times New Roman" w:cs="Times New Roman"/>
          <w:sz w:val="24"/>
          <w:szCs w:val="24"/>
        </w:rPr>
        <w:t>contract with the NP or MD in the facility</w:t>
      </w:r>
      <w:r w:rsidRPr="00160D6C">
        <w:rPr>
          <w:rFonts w:ascii="Times New Roman" w:hAnsi="Times New Roman" w:cs="Times New Roman"/>
          <w:sz w:val="24"/>
          <w:szCs w:val="24"/>
        </w:rPr>
        <w:t xml:space="preserve"> and some are working through this process already.  The MCEs suggested that each facility contact the MCE to let them know the identity of the NP and MD to jump start that process.  </w:t>
      </w:r>
    </w:p>
    <w:p w14:paraId="7852EAFA" w14:textId="61BCEBE4" w:rsidR="002B0661" w:rsidRPr="00392E9B" w:rsidRDefault="00160D6C" w:rsidP="00392E9B">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2F5597"/>
          <w:sz w:val="24"/>
          <w:szCs w:val="24"/>
        </w:rPr>
        <w:t xml:space="preserve">Q: </w:t>
      </w:r>
      <w:r>
        <w:rPr>
          <w:rFonts w:ascii="Times New Roman" w:hAnsi="Times New Roman" w:cs="Times New Roman"/>
          <w:color w:val="2F5597"/>
          <w:sz w:val="24"/>
          <w:szCs w:val="24"/>
        </w:rPr>
        <w:tab/>
      </w:r>
      <w:r w:rsidR="002B0661" w:rsidRPr="00392E9B">
        <w:rPr>
          <w:rFonts w:ascii="Times New Roman" w:hAnsi="Times New Roman" w:cs="Times New Roman"/>
          <w:color w:val="000000"/>
          <w:sz w:val="24"/>
          <w:szCs w:val="24"/>
        </w:rPr>
        <w:t>If the MCE</w:t>
      </w:r>
      <w:r>
        <w:rPr>
          <w:rFonts w:ascii="Times New Roman" w:hAnsi="Times New Roman" w:cs="Times New Roman"/>
          <w:color w:val="000000"/>
          <w:sz w:val="24"/>
          <w:szCs w:val="24"/>
        </w:rPr>
        <w:t xml:space="preserve">-specific </w:t>
      </w:r>
      <w:r w:rsidR="002B0661" w:rsidRPr="00392E9B">
        <w:rPr>
          <w:rFonts w:ascii="Times New Roman" w:hAnsi="Times New Roman" w:cs="Times New Roman"/>
          <w:color w:val="000000"/>
          <w:sz w:val="24"/>
          <w:szCs w:val="24"/>
        </w:rPr>
        <w:t xml:space="preserve">NP </w:t>
      </w:r>
      <w:r>
        <w:rPr>
          <w:rFonts w:ascii="Times New Roman" w:hAnsi="Times New Roman" w:cs="Times New Roman"/>
          <w:color w:val="000000"/>
          <w:sz w:val="24"/>
          <w:szCs w:val="24"/>
        </w:rPr>
        <w:t xml:space="preserve">visits a </w:t>
      </w:r>
      <w:r w:rsidR="002B0661" w:rsidRPr="00392E9B">
        <w:rPr>
          <w:rFonts w:ascii="Times New Roman" w:hAnsi="Times New Roman" w:cs="Times New Roman"/>
          <w:color w:val="000000"/>
          <w:sz w:val="24"/>
          <w:szCs w:val="24"/>
        </w:rPr>
        <w:t xml:space="preserve">facility, will this then result in a decreased caseload for that provider’s NP?   To what extent will there be a workload overlap? </w:t>
      </w:r>
    </w:p>
    <w:p w14:paraId="200D7CFF" w14:textId="374BFDF8" w:rsidR="002B0661" w:rsidRPr="00160D6C" w:rsidRDefault="00160D6C"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These processes are still being developed.  </w:t>
      </w:r>
    </w:p>
    <w:p w14:paraId="237EBA7A" w14:textId="77777777" w:rsidR="00160D6C" w:rsidRDefault="00160D6C" w:rsidP="00160D6C">
      <w:pPr>
        <w:spacing w:after="0" w:line="240" w:lineRule="auto"/>
        <w:rPr>
          <w:rFonts w:ascii="Times New Roman" w:eastAsia="Times New Roman" w:hAnsi="Times New Roman" w:cs="Times New Roman"/>
          <w:sz w:val="24"/>
          <w:szCs w:val="24"/>
        </w:rPr>
      </w:pPr>
    </w:p>
    <w:p w14:paraId="4D02E084"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 xml:space="preserve">hat </w:t>
      </w:r>
      <w:r>
        <w:rPr>
          <w:rFonts w:ascii="Times New Roman" w:hAnsi="Times New Roman" w:cs="Times New Roman"/>
          <w:sz w:val="24"/>
          <w:szCs w:val="24"/>
        </w:rPr>
        <w:t xml:space="preserve">does the acronym </w:t>
      </w:r>
      <w:r w:rsidRPr="00720D00">
        <w:rPr>
          <w:rFonts w:ascii="Times New Roman" w:hAnsi="Times New Roman" w:cs="Times New Roman"/>
          <w:sz w:val="24"/>
          <w:szCs w:val="24"/>
        </w:rPr>
        <w:t xml:space="preserve">CHAT </w:t>
      </w:r>
      <w:r>
        <w:rPr>
          <w:rFonts w:ascii="Times New Roman" w:hAnsi="Times New Roman" w:cs="Times New Roman"/>
          <w:sz w:val="24"/>
          <w:szCs w:val="24"/>
        </w:rPr>
        <w:t>from the</w:t>
      </w:r>
      <w:r w:rsidRPr="00720D00">
        <w:rPr>
          <w:rFonts w:ascii="Times New Roman" w:hAnsi="Times New Roman" w:cs="Times New Roman"/>
          <w:sz w:val="24"/>
          <w:szCs w:val="24"/>
        </w:rPr>
        <w:t xml:space="preserve"> presentation</w:t>
      </w:r>
      <w:r>
        <w:rPr>
          <w:rFonts w:ascii="Times New Roman" w:hAnsi="Times New Roman" w:cs="Times New Roman"/>
          <w:sz w:val="24"/>
          <w:szCs w:val="24"/>
        </w:rPr>
        <w:t xml:space="preserve"> mean</w:t>
      </w:r>
      <w:r w:rsidRPr="00720D00">
        <w:rPr>
          <w:rFonts w:ascii="Times New Roman" w:hAnsi="Times New Roman" w:cs="Times New Roman"/>
          <w:sz w:val="24"/>
          <w:szCs w:val="24"/>
        </w:rPr>
        <w:t xml:space="preserve">? </w:t>
      </w:r>
    </w:p>
    <w:p w14:paraId="026BFD4D"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Comprehensive Health Assessment Tool.</w:t>
      </w:r>
    </w:p>
    <w:p w14:paraId="03E1222E"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Please explain the reintegration process following short-term nursing care? </w:t>
      </w:r>
    </w:p>
    <w:p w14:paraId="6EE902D2" w14:textId="74C9CFFC" w:rsidR="00D32E2B" w:rsidRPr="00331420" w:rsidRDefault="00D32E2B" w:rsidP="00D32E2B">
      <w:pPr>
        <w:rPr>
          <w:rFonts w:ascii="Times New Roman" w:hAnsi="Times New Roman" w:cs="Times New Roman"/>
          <w:i/>
          <w:iCs/>
          <w:sz w:val="24"/>
          <w:szCs w:val="24"/>
        </w:rPr>
      </w:pPr>
      <w:r>
        <w:rPr>
          <w:rFonts w:ascii="Times New Roman" w:hAnsi="Times New Roman" w:cs="Times New Roman"/>
          <w:sz w:val="24"/>
          <w:szCs w:val="24"/>
        </w:rPr>
        <w:lastRenderedPageBreak/>
        <w:t xml:space="preserve">A: </w:t>
      </w:r>
      <w:r>
        <w:rPr>
          <w:rFonts w:ascii="Times New Roman" w:hAnsi="Times New Roman" w:cs="Times New Roman"/>
          <w:sz w:val="24"/>
          <w:szCs w:val="24"/>
        </w:rPr>
        <w:tab/>
      </w:r>
      <w:r w:rsidRPr="00AA2EC4">
        <w:rPr>
          <w:rFonts w:ascii="Times New Roman" w:hAnsi="Times New Roman" w:cs="Times New Roman"/>
          <w:sz w:val="24"/>
          <w:szCs w:val="24"/>
        </w:rPr>
        <w:t xml:space="preserve">Short-term nursing facility care is temporary medical aftercare following a surgery, injury, illness, or other medical condition that is expected to improve. Services are goal-oriented and typically last several weeks or a few months depending on the severity of the condition being treated. The contractor is responsible for obtaining services for its members in a skilled nursing facility setting on a short-term basis. The contractor is responsible for completing a clinical review for each admission. The contractor is responsible to start member discharge planning on the day of admission to the nursing facility. The contractor will complete concurrent reviews of a member’s short-term nursing facility care to assess medical necessity for continued stay. For authorizations originally approved by the Contractor, if the Contractor denies continuation of services with the skilled nursing facility, the Contractor must provide at least five (5) days of coverage for the services from the date of the notice of denial, to ensure the safe discharge of the member. This requirement does not apply for authorizations submitted untimely by the provider. This does not apply to an individual who loses Medicaid eligibility.  </w:t>
      </w:r>
      <w:r w:rsidRPr="00AA2EC4">
        <w:rPr>
          <w:rFonts w:ascii="Times New Roman" w:hAnsi="Times New Roman" w:cs="Times New Roman"/>
          <w:i/>
          <w:iCs/>
          <w:sz w:val="24"/>
          <w:szCs w:val="24"/>
        </w:rPr>
        <w:t>Cite – SOW 3.8.1</w:t>
      </w:r>
      <w:r w:rsidR="00160D6C">
        <w:rPr>
          <w:rFonts w:ascii="Times New Roman" w:hAnsi="Times New Roman" w:cs="Times New Roman"/>
          <w:i/>
          <w:iCs/>
          <w:sz w:val="24"/>
          <w:szCs w:val="24"/>
        </w:rPr>
        <w:t xml:space="preserve"> ... </w:t>
      </w:r>
      <w:r w:rsidR="00AA2EC4" w:rsidRPr="00AA2EC4">
        <w:rPr>
          <w:rFonts w:ascii="Times New Roman" w:hAnsi="Times New Roman" w:cs="Times New Roman"/>
          <w:i/>
          <w:iCs/>
          <w:sz w:val="24"/>
          <w:szCs w:val="24"/>
        </w:rPr>
        <w:t>this is subject to</w:t>
      </w:r>
      <w:r w:rsidR="00AA2EC4">
        <w:rPr>
          <w:rFonts w:ascii="Times New Roman" w:hAnsi="Times New Roman" w:cs="Times New Roman"/>
          <w:i/>
          <w:iCs/>
          <w:sz w:val="24"/>
          <w:szCs w:val="24"/>
        </w:rPr>
        <w:t xml:space="preserve"> change in the final</w:t>
      </w:r>
      <w:r w:rsidR="00392E9B">
        <w:rPr>
          <w:rFonts w:ascii="Times New Roman" w:hAnsi="Times New Roman" w:cs="Times New Roman"/>
          <w:i/>
          <w:iCs/>
          <w:sz w:val="24"/>
          <w:szCs w:val="24"/>
        </w:rPr>
        <w:t xml:space="preserve"> </w:t>
      </w:r>
      <w:r w:rsidR="00AA2EC4">
        <w:rPr>
          <w:rFonts w:ascii="Times New Roman" w:hAnsi="Times New Roman" w:cs="Times New Roman"/>
          <w:i/>
          <w:iCs/>
          <w:sz w:val="24"/>
          <w:szCs w:val="24"/>
        </w:rPr>
        <w:t xml:space="preserve">version of the SOW.  </w:t>
      </w:r>
    </w:p>
    <w:p w14:paraId="7C1E2764"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Q: </w:t>
      </w:r>
      <w:r w:rsidRPr="00331420">
        <w:rPr>
          <w:rFonts w:ascii="Times New Roman" w:hAnsi="Times New Roman" w:cs="Times New Roman"/>
          <w:sz w:val="24"/>
          <w:szCs w:val="24"/>
        </w:rPr>
        <w:tab/>
        <w:t xml:space="preserve">Please explain long-term nursing care? </w:t>
      </w:r>
    </w:p>
    <w:p w14:paraId="2BDA14A6"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A: </w:t>
      </w:r>
      <w:r w:rsidRPr="00331420">
        <w:rPr>
          <w:rFonts w:ascii="Times New Roman" w:hAnsi="Times New Roman" w:cs="Times New Roman"/>
          <w:sz w:val="24"/>
          <w:szCs w:val="24"/>
        </w:rPr>
        <w:tab/>
        <w:t>Long-term nursing facility care is ideal for members with chronic or progressive medical conditions, such as Parkinson’s disease, permanent disabilities, dementia, or a debilitating stroke. This is a permanent placement for members who will permanently reside in the nursing facility and is not expected to return home. The contractor must have processes in place to monitor all long-term nursing facility stays. Contractor must assign a service coordinator to all its members residing in a long-term care facility.</w:t>
      </w:r>
      <w:r>
        <w:rPr>
          <w:rFonts w:ascii="Times New Roman" w:hAnsi="Times New Roman" w:cs="Times New Roman"/>
          <w:sz w:val="24"/>
          <w:szCs w:val="24"/>
        </w:rPr>
        <w:t xml:space="preserve">  </w:t>
      </w:r>
      <w:r w:rsidRPr="00331420">
        <w:rPr>
          <w:rFonts w:ascii="Times New Roman" w:hAnsi="Times New Roman" w:cs="Times New Roman"/>
          <w:i/>
          <w:iCs/>
          <w:sz w:val="24"/>
          <w:szCs w:val="24"/>
        </w:rPr>
        <w:t>Cite – SOW 3.8.1</w:t>
      </w:r>
    </w:p>
    <w:p w14:paraId="6856FEBE"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Q: </w:t>
      </w:r>
      <w:r w:rsidRPr="00331420">
        <w:rPr>
          <w:rFonts w:ascii="Times New Roman" w:hAnsi="Times New Roman" w:cs="Times New Roman"/>
          <w:sz w:val="24"/>
          <w:szCs w:val="24"/>
        </w:rPr>
        <w:tab/>
        <w:t xml:space="preserve">What safeguards are in place for long-term nursing care? </w:t>
      </w:r>
    </w:p>
    <w:p w14:paraId="6C77A214" w14:textId="77777777" w:rsidR="00D32E2B" w:rsidRPr="005746CC" w:rsidRDefault="00D32E2B" w:rsidP="00D32E2B">
      <w:pPr>
        <w:rPr>
          <w:rFonts w:ascii="Times New Roman" w:hAnsi="Times New Roman" w:cs="Times New Roman"/>
          <w:i/>
          <w:iCs/>
          <w:sz w:val="24"/>
          <w:szCs w:val="24"/>
        </w:rPr>
      </w:pPr>
      <w:r w:rsidRPr="00331420">
        <w:rPr>
          <w:rFonts w:ascii="Times New Roman" w:hAnsi="Times New Roman" w:cs="Times New Roman"/>
          <w:sz w:val="24"/>
          <w:szCs w:val="24"/>
        </w:rPr>
        <w:t>A:</w:t>
      </w:r>
      <w:r w:rsidRPr="00331420">
        <w:rPr>
          <w:rFonts w:ascii="Times New Roman" w:hAnsi="Times New Roman" w:cs="Times New Roman"/>
          <w:sz w:val="24"/>
          <w:szCs w:val="24"/>
        </w:rPr>
        <w:tab/>
        <w:t xml:space="preserve"> It is the responsibility of the Contractor not to impose burdensome review criteria on nursing facility providers. This includes frequent requests for clinical documentation. Frequent requests are requests requiring providers to submit clinical</w:t>
      </w:r>
      <w:r w:rsidRPr="005746CC">
        <w:rPr>
          <w:rFonts w:ascii="Times New Roman" w:hAnsi="Times New Roman" w:cs="Times New Roman"/>
          <w:sz w:val="24"/>
          <w:szCs w:val="24"/>
        </w:rPr>
        <w:t xml:space="preserve"> documentation at a frequency of less than every seven (7) days. The state reserves the right to review the Contractor’s policies and procedures regarding medical necessity at any time. </w:t>
      </w:r>
    </w:p>
    <w:p w14:paraId="4491B80D" w14:textId="77777777" w:rsidR="00D32E2B" w:rsidRPr="00595EFE" w:rsidRDefault="00D32E2B" w:rsidP="00D32E2B">
      <w:pPr>
        <w:rPr>
          <w:rFonts w:ascii="Times New Roman" w:hAnsi="Times New Roman" w:cs="Times New Roman"/>
          <w:sz w:val="24"/>
          <w:szCs w:val="24"/>
        </w:rPr>
      </w:pPr>
      <w:r w:rsidRPr="00595EFE">
        <w:rPr>
          <w:rFonts w:ascii="Times New Roman" w:hAnsi="Times New Roman" w:cs="Times New Roman"/>
          <w:sz w:val="24"/>
          <w:szCs w:val="24"/>
        </w:rPr>
        <w:t xml:space="preserve">Q: </w:t>
      </w:r>
      <w:r w:rsidRPr="00595EFE">
        <w:rPr>
          <w:rFonts w:ascii="Times New Roman" w:hAnsi="Times New Roman" w:cs="Times New Roman"/>
          <w:sz w:val="24"/>
          <w:szCs w:val="24"/>
        </w:rPr>
        <w:tab/>
        <w:t xml:space="preserve">Please explain </w:t>
      </w:r>
      <w:r>
        <w:rPr>
          <w:rFonts w:ascii="Times New Roman" w:hAnsi="Times New Roman" w:cs="Times New Roman"/>
          <w:sz w:val="24"/>
          <w:szCs w:val="24"/>
        </w:rPr>
        <w:t xml:space="preserve">continuity of care as it relates to existing prior authorizations.   </w:t>
      </w:r>
    </w:p>
    <w:p w14:paraId="254E9C06" w14:textId="77777777" w:rsidR="00D32E2B" w:rsidRPr="00720D00" w:rsidRDefault="00D32E2B" w:rsidP="00D32E2B">
      <w:pPr>
        <w:rPr>
          <w:rFonts w:ascii="Times New Roman" w:hAnsi="Times New Roman" w:cs="Times New Roman"/>
          <w:sz w:val="24"/>
          <w:szCs w:val="24"/>
        </w:rPr>
      </w:pPr>
      <w:r w:rsidRPr="00595EFE">
        <w:rPr>
          <w:rFonts w:ascii="Times New Roman" w:hAnsi="Times New Roman" w:cs="Times New Roman"/>
          <w:sz w:val="24"/>
          <w:szCs w:val="24"/>
        </w:rPr>
        <w:t xml:space="preserve">A: </w:t>
      </w:r>
      <w:r w:rsidRPr="00595EFE">
        <w:rPr>
          <w:rFonts w:ascii="Times New Roman" w:hAnsi="Times New Roman" w:cs="Times New Roman"/>
          <w:sz w:val="24"/>
          <w:szCs w:val="24"/>
        </w:rPr>
        <w:tab/>
        <w:t xml:space="preserve">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provide continuity of care for the authorization of services as well as choice of providers for ninety (90) days. For a member who meets HCBS Level of Care and has an existing care plan approved by FSSA or another MCE, that care plan will be honored for ninety (90) days from the date of enrollment. When receiving members from another MCE, fee-for-service, or commercial coverage, 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honor the previous care authorizations for one of the following durations, whichever comes first: ninety (90) calendar days from the member’s date of enrollment with the contractor, or the remainder of the prior authorized dates or service, or until the approved units of service are exhausted. 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establish policies and procedures for </w:t>
      </w:r>
      <w:r w:rsidRPr="00595EFE">
        <w:rPr>
          <w:rFonts w:ascii="Times New Roman" w:hAnsi="Times New Roman" w:cs="Times New Roman"/>
          <w:sz w:val="24"/>
          <w:szCs w:val="24"/>
        </w:rPr>
        <w:lastRenderedPageBreak/>
        <w:t xml:space="preserve">identifying outstanding prior authorization decisions at the time of the member’s enrollment in their plan. MCEs must have a process to receive and transfer member information and the process must be managed by a transition coordinator. </w:t>
      </w:r>
      <w:r>
        <w:rPr>
          <w:rFonts w:ascii="Times New Roman" w:hAnsi="Times New Roman" w:cs="Times New Roman"/>
          <w:sz w:val="24"/>
          <w:szCs w:val="24"/>
        </w:rPr>
        <w:t xml:space="preserve"> </w:t>
      </w:r>
      <w:r w:rsidRPr="00331420">
        <w:rPr>
          <w:rFonts w:ascii="Times New Roman" w:hAnsi="Times New Roman" w:cs="Times New Roman"/>
          <w:i/>
          <w:iCs/>
          <w:sz w:val="24"/>
          <w:szCs w:val="24"/>
        </w:rPr>
        <w:t>Cite – SOW 3.22</w:t>
      </w:r>
    </w:p>
    <w:p w14:paraId="4C6688B9" w14:textId="06D7A080"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Please describe how each MCE will create their own provider network and how the “any willing provider (AWP)” concept will apply to this question? </w:t>
      </w:r>
    </w:p>
    <w:p w14:paraId="1497FBF3" w14:textId="77777777" w:rsidR="00D32E2B" w:rsidRPr="00667192"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Each MCE has a robust provider-relations team that will be reaching out to most/every HCBS and </w:t>
      </w:r>
      <w:proofErr w:type="spellStart"/>
      <w:r>
        <w:rPr>
          <w:rFonts w:ascii="Times New Roman" w:hAnsi="Times New Roman" w:cs="Times New Roman"/>
          <w:sz w:val="24"/>
          <w:szCs w:val="24"/>
        </w:rPr>
        <w:t>LTCF</w:t>
      </w:r>
      <w:proofErr w:type="spellEnd"/>
      <w:r>
        <w:rPr>
          <w:rFonts w:ascii="Times New Roman" w:hAnsi="Times New Roman" w:cs="Times New Roman"/>
          <w:sz w:val="24"/>
          <w:szCs w:val="24"/>
        </w:rPr>
        <w:t xml:space="preserve"> provider in the state.  If a provider does not hear from one of the MCEs by mid-</w:t>
      </w:r>
      <w:r w:rsidRPr="00667192">
        <w:rPr>
          <w:rFonts w:ascii="Times New Roman" w:hAnsi="Times New Roman" w:cs="Times New Roman"/>
          <w:sz w:val="24"/>
          <w:szCs w:val="24"/>
        </w:rPr>
        <w:t>April, they can contact the MCEs her</w:t>
      </w:r>
      <w:r>
        <w:rPr>
          <w:rFonts w:ascii="Times New Roman" w:hAnsi="Times New Roman" w:cs="Times New Roman"/>
          <w:sz w:val="24"/>
          <w:szCs w:val="24"/>
        </w:rPr>
        <w:t>e</w:t>
      </w:r>
      <w:r w:rsidRPr="00667192">
        <w:rPr>
          <w:rFonts w:ascii="Times New Roman" w:hAnsi="Times New Roman" w:cs="Times New Roman"/>
          <w:sz w:val="24"/>
          <w:szCs w:val="24"/>
        </w:rPr>
        <w:t xml:space="preserve">: </w:t>
      </w:r>
    </w:p>
    <w:p w14:paraId="25A94B7B" w14:textId="77777777" w:rsidR="00D32E2B" w:rsidRPr="00FB1C75" w:rsidRDefault="00D32E2B" w:rsidP="00D32E2B">
      <w:pPr>
        <w:pStyle w:val="NormalWeb"/>
        <w:numPr>
          <w:ilvl w:val="0"/>
          <w:numId w:val="5"/>
        </w:numPr>
        <w:rPr>
          <w:rFonts w:ascii="Times New Roman" w:hAnsi="Times New Roman" w:cs="Times New Roman"/>
          <w:color w:val="333333"/>
          <w:sz w:val="24"/>
          <w:szCs w:val="24"/>
        </w:rPr>
      </w:pPr>
      <w:r w:rsidRPr="00FB1C75">
        <w:rPr>
          <w:rFonts w:ascii="Times New Roman" w:hAnsi="Times New Roman" w:cs="Times New Roman"/>
          <w:color w:val="333333"/>
          <w:sz w:val="24"/>
          <w:szCs w:val="24"/>
        </w:rPr>
        <w:t>UnitedHealthcare: </w:t>
      </w:r>
      <w:hyperlink r:id="rId24" w:history="1">
        <w:r w:rsidRPr="00FB1C75">
          <w:rPr>
            <w:rStyle w:val="Hyperlink"/>
            <w:rFonts w:ascii="Times New Roman" w:hAnsi="Times New Roman" w:cs="Times New Roman"/>
            <w:color w:val="0F5186"/>
            <w:sz w:val="24"/>
            <w:szCs w:val="24"/>
          </w:rPr>
          <w:t>IN_providerservices@uhc.com</w:t>
        </w:r>
      </w:hyperlink>
    </w:p>
    <w:p w14:paraId="6AC17BFB" w14:textId="77777777" w:rsidR="00D32E2B" w:rsidRPr="00FB1C75" w:rsidRDefault="00D32E2B" w:rsidP="00D32E2B">
      <w:pPr>
        <w:pStyle w:val="NormalWeb"/>
        <w:numPr>
          <w:ilvl w:val="0"/>
          <w:numId w:val="5"/>
        </w:numPr>
        <w:rPr>
          <w:rFonts w:ascii="Times New Roman" w:hAnsi="Times New Roman" w:cs="Times New Roman"/>
          <w:color w:val="333333"/>
          <w:sz w:val="24"/>
          <w:szCs w:val="24"/>
        </w:rPr>
      </w:pPr>
      <w:r w:rsidRPr="00FB1C75">
        <w:rPr>
          <w:rFonts w:ascii="Times New Roman" w:hAnsi="Times New Roman" w:cs="Times New Roman"/>
          <w:color w:val="333333"/>
          <w:sz w:val="24"/>
          <w:szCs w:val="24"/>
        </w:rPr>
        <w:t>Humana: Denise Watson - </w:t>
      </w:r>
      <w:hyperlink r:id="rId25" w:history="1">
        <w:r w:rsidRPr="00FB1C75">
          <w:rPr>
            <w:rStyle w:val="Hyperlink"/>
            <w:rFonts w:ascii="Times New Roman" w:hAnsi="Times New Roman" w:cs="Times New Roman"/>
            <w:color w:val="0F5186"/>
            <w:sz w:val="24"/>
            <w:szCs w:val="24"/>
          </w:rPr>
          <w:t>DWatson31@humana.com</w:t>
        </w:r>
      </w:hyperlink>
      <w:r w:rsidRPr="00FB1C75">
        <w:rPr>
          <w:rFonts w:ascii="Times New Roman" w:hAnsi="Times New Roman" w:cs="Times New Roman"/>
          <w:color w:val="333333"/>
          <w:sz w:val="24"/>
          <w:szCs w:val="24"/>
        </w:rPr>
        <w:t>; Terry King - </w:t>
      </w:r>
      <w:hyperlink r:id="rId26" w:history="1">
        <w:r w:rsidRPr="00FB1C75">
          <w:rPr>
            <w:rStyle w:val="Hyperlink"/>
            <w:rFonts w:ascii="Times New Roman" w:hAnsi="Times New Roman" w:cs="Times New Roman"/>
            <w:color w:val="0F5186"/>
            <w:sz w:val="24"/>
            <w:szCs w:val="24"/>
          </w:rPr>
          <w:t>TKing58@humana.com</w:t>
        </w:r>
      </w:hyperlink>
    </w:p>
    <w:p w14:paraId="1BBE4545" w14:textId="77777777" w:rsidR="00D32E2B" w:rsidRPr="00FB1C75" w:rsidRDefault="00D32E2B" w:rsidP="00D32E2B">
      <w:pPr>
        <w:pStyle w:val="NormalWeb"/>
        <w:numPr>
          <w:ilvl w:val="0"/>
          <w:numId w:val="5"/>
        </w:numPr>
        <w:rPr>
          <w:rFonts w:ascii="Times New Roman" w:hAnsi="Times New Roman" w:cs="Times New Roman"/>
          <w:color w:val="333333"/>
          <w:sz w:val="24"/>
          <w:szCs w:val="24"/>
        </w:rPr>
      </w:pPr>
      <w:r w:rsidRPr="00FB1C75">
        <w:rPr>
          <w:rFonts w:ascii="Times New Roman" w:hAnsi="Times New Roman" w:cs="Times New Roman"/>
          <w:color w:val="333333"/>
          <w:sz w:val="24"/>
          <w:szCs w:val="24"/>
        </w:rPr>
        <w:t>Anthem: </w:t>
      </w:r>
      <w:hyperlink r:id="rId27" w:history="1">
        <w:r w:rsidRPr="00FB1C75">
          <w:rPr>
            <w:rStyle w:val="Hyperlink"/>
            <w:rFonts w:ascii="Times New Roman" w:hAnsi="Times New Roman" w:cs="Times New Roman"/>
            <w:color w:val="0F5186"/>
            <w:sz w:val="24"/>
            <w:szCs w:val="24"/>
          </w:rPr>
          <w:t>INMLTSSProviderRelations@anthem.com</w:t>
        </w:r>
      </w:hyperlink>
      <w:r w:rsidRPr="00FB1C75">
        <w:rPr>
          <w:rFonts w:ascii="Times New Roman" w:hAnsi="Times New Roman" w:cs="Times New Roman"/>
          <w:color w:val="333333"/>
          <w:sz w:val="24"/>
          <w:szCs w:val="24"/>
        </w:rPr>
        <w:t>, Emma Badgley - </w:t>
      </w:r>
      <w:hyperlink r:id="rId28" w:history="1">
        <w:r w:rsidRPr="00FB1C75">
          <w:rPr>
            <w:rStyle w:val="Hyperlink"/>
            <w:rFonts w:ascii="Times New Roman" w:hAnsi="Times New Roman" w:cs="Times New Roman"/>
            <w:color w:val="0F5186"/>
            <w:sz w:val="24"/>
            <w:szCs w:val="24"/>
          </w:rPr>
          <w:t>emma.badgley@anthem.com</w:t>
        </w:r>
      </w:hyperlink>
      <w:r w:rsidRPr="00FB1C75">
        <w:rPr>
          <w:rFonts w:ascii="Times New Roman" w:hAnsi="Times New Roman" w:cs="Times New Roman"/>
          <w:color w:val="333333"/>
          <w:sz w:val="24"/>
          <w:szCs w:val="24"/>
        </w:rPr>
        <w:t>; Taylor Blake - </w:t>
      </w:r>
      <w:hyperlink r:id="rId29" w:history="1">
        <w:r w:rsidRPr="00FB1C75">
          <w:rPr>
            <w:rStyle w:val="Hyperlink"/>
            <w:rFonts w:ascii="Times New Roman" w:hAnsi="Times New Roman" w:cs="Times New Roman"/>
            <w:color w:val="0F5186"/>
            <w:sz w:val="24"/>
            <w:szCs w:val="24"/>
          </w:rPr>
          <w:t>taylor.blake@anthem.com</w:t>
        </w:r>
      </w:hyperlink>
    </w:p>
    <w:p w14:paraId="6D742FEC" w14:textId="77777777" w:rsidR="00D32E2B" w:rsidRPr="00720D00"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As for the AWP issues, the current </w:t>
      </w:r>
      <w:r w:rsidRPr="00720D00">
        <w:rPr>
          <w:rFonts w:ascii="Times New Roman" w:hAnsi="Times New Roman" w:cs="Times New Roman"/>
          <w:sz w:val="24"/>
          <w:szCs w:val="24"/>
        </w:rPr>
        <w:t xml:space="preserve">Pathways program </w:t>
      </w:r>
      <w:r>
        <w:rPr>
          <w:rFonts w:ascii="Times New Roman" w:hAnsi="Times New Roman" w:cs="Times New Roman"/>
          <w:sz w:val="24"/>
          <w:szCs w:val="24"/>
        </w:rPr>
        <w:t xml:space="preserve">requires that each </w:t>
      </w:r>
      <w:r w:rsidRPr="00720D00">
        <w:rPr>
          <w:rFonts w:ascii="Times New Roman" w:hAnsi="Times New Roman" w:cs="Times New Roman"/>
          <w:sz w:val="24"/>
          <w:szCs w:val="24"/>
        </w:rPr>
        <w:t>MCE</w:t>
      </w:r>
      <w:r>
        <w:rPr>
          <w:rFonts w:ascii="Times New Roman" w:hAnsi="Times New Roman" w:cs="Times New Roman"/>
          <w:sz w:val="24"/>
          <w:szCs w:val="24"/>
        </w:rPr>
        <w:t xml:space="preserve"> must </w:t>
      </w:r>
      <w:r w:rsidRPr="00720D00">
        <w:rPr>
          <w:rFonts w:ascii="Times New Roman" w:hAnsi="Times New Roman" w:cs="Times New Roman"/>
          <w:sz w:val="24"/>
          <w:szCs w:val="24"/>
        </w:rPr>
        <w:t xml:space="preserve">accept any willing provider </w:t>
      </w:r>
      <w:r>
        <w:rPr>
          <w:rFonts w:ascii="Times New Roman" w:hAnsi="Times New Roman" w:cs="Times New Roman"/>
          <w:sz w:val="24"/>
          <w:szCs w:val="24"/>
        </w:rPr>
        <w:t xml:space="preserve">(that generally meets the MCEs basis provider criteria) </w:t>
      </w:r>
      <w:r w:rsidRPr="00720D00">
        <w:rPr>
          <w:rFonts w:ascii="Times New Roman" w:hAnsi="Times New Roman" w:cs="Times New Roman"/>
          <w:sz w:val="24"/>
          <w:szCs w:val="24"/>
        </w:rPr>
        <w:t>for three years post July 1, 2024</w:t>
      </w:r>
      <w:proofErr w:type="gramStart"/>
      <w:r w:rsidRPr="00720D00">
        <w:rPr>
          <w:rFonts w:ascii="Times New Roman" w:hAnsi="Times New Roman" w:cs="Times New Roman"/>
          <w:sz w:val="24"/>
          <w:szCs w:val="24"/>
        </w:rPr>
        <w:t>. .</w:t>
      </w:r>
      <w:proofErr w:type="gramEnd"/>
      <w:r w:rsidRPr="00720D00">
        <w:rPr>
          <w:rFonts w:ascii="Times New Roman" w:hAnsi="Times New Roman" w:cs="Times New Roman"/>
          <w:sz w:val="24"/>
          <w:szCs w:val="24"/>
        </w:rPr>
        <w:t xml:space="preserve">  </w:t>
      </w:r>
    </w:p>
    <w:p w14:paraId="1D5F51FE"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How will contracting be done?  Will this be though amendments, a new base contract, or through some other documentation? </w:t>
      </w:r>
    </w:p>
    <w:p w14:paraId="6CD94E6B" w14:textId="277F7F10"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It will depend on the extent of the existing provider relationship with any one of the </w:t>
      </w:r>
      <w:r w:rsidR="00936827">
        <w:rPr>
          <w:rFonts w:ascii="Times New Roman" w:hAnsi="Times New Roman" w:cs="Times New Roman"/>
          <w:sz w:val="24"/>
          <w:szCs w:val="24"/>
        </w:rPr>
        <w:t>MCEs and</w:t>
      </w:r>
      <w:r>
        <w:rPr>
          <w:rFonts w:ascii="Times New Roman" w:hAnsi="Times New Roman" w:cs="Times New Roman"/>
          <w:sz w:val="24"/>
          <w:szCs w:val="24"/>
        </w:rPr>
        <w:t xml:space="preserve"> might be different for different MCEs.    </w:t>
      </w:r>
    </w:p>
    <w:p w14:paraId="67A25435" w14:textId="77777777"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Anthem example: </w:t>
      </w:r>
    </w:p>
    <w:p w14:paraId="6CD2FF62" w14:textId="7F4B03E4" w:rsidR="00D32E2B" w:rsidRPr="00720D00" w:rsidRDefault="00D32E2B" w:rsidP="00D32E2B">
      <w:pPr>
        <w:pStyle w:val="CommentText"/>
        <w:rPr>
          <w:rFonts w:ascii="Times New Roman" w:hAnsi="Times New Roman" w:cs="Times New Roman"/>
          <w:sz w:val="24"/>
          <w:szCs w:val="24"/>
        </w:rPr>
      </w:pPr>
      <w:r w:rsidRPr="004C654A">
        <w:rPr>
          <w:rFonts w:ascii="Times New Roman" w:hAnsi="Times New Roman" w:cs="Times New Roman"/>
          <w:sz w:val="24"/>
          <w:szCs w:val="24"/>
        </w:rPr>
        <w:t>Provider</w:t>
      </w:r>
      <w:r>
        <w:rPr>
          <w:rFonts w:ascii="Times New Roman" w:hAnsi="Times New Roman" w:cs="Times New Roman"/>
          <w:sz w:val="24"/>
          <w:szCs w:val="24"/>
        </w:rPr>
        <w:t>s</w:t>
      </w:r>
      <w:r w:rsidRPr="004C654A">
        <w:rPr>
          <w:rFonts w:ascii="Times New Roman" w:hAnsi="Times New Roman" w:cs="Times New Roman"/>
          <w:sz w:val="24"/>
          <w:szCs w:val="24"/>
        </w:rPr>
        <w:t xml:space="preserve"> that are currently contacted with </w:t>
      </w:r>
      <w:r>
        <w:rPr>
          <w:rFonts w:ascii="Times New Roman" w:hAnsi="Times New Roman" w:cs="Times New Roman"/>
          <w:sz w:val="24"/>
          <w:szCs w:val="24"/>
        </w:rPr>
        <w:t xml:space="preserve">Anthem for </w:t>
      </w:r>
      <w:r w:rsidRPr="004C654A">
        <w:rPr>
          <w:rFonts w:ascii="Times New Roman" w:hAnsi="Times New Roman" w:cs="Times New Roman"/>
          <w:sz w:val="24"/>
          <w:szCs w:val="24"/>
        </w:rPr>
        <w:t>Medicaid received an Amendment by Notification (ABN) to add the IN PathWays for Aging program as a line of business to their contracts. Any provider adding HCBS services, or new to Anthem providing HCBS Services (Including 1-2 Star Nursing Facilities as Long</w:t>
      </w:r>
      <w:r w:rsidR="008770DF">
        <w:rPr>
          <w:rFonts w:ascii="Times New Roman" w:hAnsi="Times New Roman" w:cs="Times New Roman"/>
          <w:sz w:val="24"/>
          <w:szCs w:val="24"/>
        </w:rPr>
        <w:t>-</w:t>
      </w:r>
      <w:r w:rsidRPr="004C654A">
        <w:rPr>
          <w:rFonts w:ascii="Times New Roman" w:hAnsi="Times New Roman" w:cs="Times New Roman"/>
          <w:sz w:val="24"/>
          <w:szCs w:val="24"/>
        </w:rPr>
        <w:t xml:space="preserve">Term Care providers), will apply to the network through the Provider Enrollment application in Availity. For questions, please reach out to </w:t>
      </w:r>
      <w:hyperlink r:id="rId30" w:history="1">
        <w:r w:rsidRPr="004C654A">
          <w:rPr>
            <w:rStyle w:val="Hyperlink"/>
            <w:rFonts w:ascii="Times New Roman" w:hAnsi="Times New Roman" w:cs="Times New Roman"/>
            <w:sz w:val="24"/>
            <w:szCs w:val="24"/>
          </w:rPr>
          <w:t>INMLTSSProviderRelations@anthem.com</w:t>
        </w:r>
      </w:hyperlink>
    </w:p>
    <w:p w14:paraId="759C5559"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How will MCEs communicate to a provider as to which residents have enrolled in a </w:t>
      </w:r>
      <w:proofErr w:type="gramStart"/>
      <w:r w:rsidRPr="00A01A05">
        <w:rPr>
          <w:rFonts w:ascii="Times New Roman" w:hAnsi="Times New Roman" w:cs="Times New Roman"/>
          <w:sz w:val="24"/>
          <w:szCs w:val="24"/>
        </w:rPr>
        <w:t>particular plan</w:t>
      </w:r>
      <w:proofErr w:type="gramEnd"/>
      <w:r w:rsidRPr="00A01A05">
        <w:rPr>
          <w:rFonts w:ascii="Times New Roman" w:hAnsi="Times New Roman" w:cs="Times New Roman"/>
          <w:sz w:val="24"/>
          <w:szCs w:val="24"/>
        </w:rPr>
        <w:t xml:space="preserve"> (or has changed plans)? </w:t>
      </w:r>
    </w:p>
    <w:p w14:paraId="09833630" w14:textId="77777777" w:rsidR="00D32E2B"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t xml:space="preserve">Initial post-selection or assignment outreach to residents and their providers will begin by each MCE in June 2024.  Subsequent outreach details will be part of the Provider Manual of each MCE.  </w:t>
      </w:r>
    </w:p>
    <w:p w14:paraId="09C296D9"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How will be billing proceed, and how will it be different than it is today?  </w:t>
      </w:r>
      <w:r w:rsidRPr="00720D00">
        <w:rPr>
          <w:rFonts w:ascii="Times New Roman" w:hAnsi="Times New Roman" w:cs="Times New Roman"/>
          <w:sz w:val="24"/>
          <w:szCs w:val="24"/>
        </w:rPr>
        <w:t xml:space="preserve">  </w:t>
      </w:r>
    </w:p>
    <w:p w14:paraId="0921BA48"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lastRenderedPageBreak/>
        <w:t xml:space="preserve">A: </w:t>
      </w:r>
      <w:r>
        <w:rPr>
          <w:rFonts w:ascii="Times New Roman" w:hAnsi="Times New Roman" w:cs="Times New Roman"/>
          <w:sz w:val="24"/>
          <w:szCs w:val="24"/>
        </w:rPr>
        <w:tab/>
        <w:t>Billing and claims payment matters will be addressed in the SOW (</w:t>
      </w:r>
      <w:hyperlink r:id="rId31" w:history="1">
        <w:r w:rsidRPr="00641435">
          <w:rPr>
            <w:rStyle w:val="Hyperlink"/>
            <w:rFonts w:ascii="Times New Roman" w:hAnsi="Times New Roman" w:cs="Times New Roman"/>
            <w:sz w:val="24"/>
            <w:szCs w:val="24"/>
          </w:rPr>
          <w:t>Pathways website</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once it  is finalized.  Additionally, b</w:t>
      </w:r>
      <w:r w:rsidRPr="00C55515">
        <w:rPr>
          <w:rFonts w:ascii="Times New Roman" w:hAnsi="Times New Roman" w:cs="Times New Roman"/>
          <w:sz w:val="24"/>
          <w:szCs w:val="24"/>
        </w:rPr>
        <w:t xml:space="preserve">illing and </w:t>
      </w:r>
      <w:r>
        <w:rPr>
          <w:rFonts w:ascii="Times New Roman" w:hAnsi="Times New Roman" w:cs="Times New Roman"/>
          <w:sz w:val="24"/>
          <w:szCs w:val="24"/>
        </w:rPr>
        <w:t>c</w:t>
      </w:r>
      <w:r w:rsidRPr="00C55515">
        <w:rPr>
          <w:rFonts w:ascii="Times New Roman" w:hAnsi="Times New Roman" w:cs="Times New Roman"/>
          <w:sz w:val="24"/>
          <w:szCs w:val="24"/>
        </w:rPr>
        <w:t xml:space="preserve">laims will be a part of Provider Onboarding, outlined in the </w:t>
      </w:r>
      <w:r>
        <w:rPr>
          <w:rFonts w:ascii="Times New Roman" w:hAnsi="Times New Roman" w:cs="Times New Roman"/>
          <w:sz w:val="24"/>
          <w:szCs w:val="24"/>
        </w:rPr>
        <w:t>MCE P</w:t>
      </w:r>
      <w:r w:rsidRPr="00C55515">
        <w:rPr>
          <w:rFonts w:ascii="Times New Roman" w:hAnsi="Times New Roman" w:cs="Times New Roman"/>
          <w:sz w:val="24"/>
          <w:szCs w:val="24"/>
        </w:rPr>
        <w:t>rovider Manual, etc</w:t>
      </w:r>
      <w:r>
        <w:rPr>
          <w:rFonts w:ascii="Times New Roman" w:hAnsi="Times New Roman" w:cs="Times New Roman"/>
          <w:sz w:val="24"/>
          <w:szCs w:val="24"/>
        </w:rPr>
        <w:t xml:space="preserve">. </w:t>
      </w:r>
    </w:p>
    <w:p w14:paraId="6DF41F84"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Many providers currently bill (submit claims) to the fee for service payer on a weekly basis.  Will this still be permitted in the new system or may claims only be submitted monthly?  </w:t>
      </w:r>
    </w:p>
    <w:p w14:paraId="4969F01B" w14:textId="77777777" w:rsidR="00D32E2B" w:rsidRPr="00A01A05"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Billing and claims payment matters will be addressed in the SOW once it is finalized, and </w:t>
      </w:r>
      <w:r w:rsidRPr="00A01A05">
        <w:rPr>
          <w:rFonts w:ascii="Times New Roman" w:hAnsi="Times New Roman" w:cs="Times New Roman"/>
          <w:sz w:val="24"/>
          <w:szCs w:val="24"/>
        </w:rPr>
        <w:t xml:space="preserve">that should be available on the state’s </w:t>
      </w:r>
      <w:hyperlink r:id="rId32" w:history="1">
        <w:r w:rsidRPr="00A01A05">
          <w:rPr>
            <w:rStyle w:val="Hyperlink"/>
            <w:rFonts w:ascii="Times New Roman" w:hAnsi="Times New Roman" w:cs="Times New Roman"/>
            <w:color w:val="auto"/>
            <w:sz w:val="24"/>
            <w:szCs w:val="24"/>
          </w:rPr>
          <w:t>Pathways website</w:t>
        </w:r>
      </w:hyperlink>
      <w:r w:rsidRPr="00A01A05">
        <w:rPr>
          <w:rFonts w:ascii="Times New Roman" w:hAnsi="Times New Roman" w:cs="Times New Roman"/>
          <w:sz w:val="24"/>
          <w:szCs w:val="24"/>
        </w:rPr>
        <w:t xml:space="preserve">.  </w:t>
      </w:r>
    </w:p>
    <w:p w14:paraId="002D1E0B"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From the perspective of the MCEs, does “processed” and “paid” mean the same thing, or are they different – and if so, how so? </w:t>
      </w:r>
    </w:p>
    <w:p w14:paraId="5DE6447E"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t xml:space="preserve">Paid and processed are not interchangeable terms.  “Paid” reflects the status of a claim when it has been fully processed to completion.  </w:t>
      </w:r>
    </w:p>
    <w:p w14:paraId="65DE6DF7"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Have the MCEs or the Pathways teams been communicating with pharmacies, therapy providers, and other ancillary service providers about Pathways transition matters?  </w:t>
      </w:r>
    </w:p>
    <w:p w14:paraId="212D7CF1" w14:textId="77777777" w:rsidR="00D32E2B" w:rsidRPr="00C13D23"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r>
      <w:r w:rsidRPr="00C13D23">
        <w:rPr>
          <w:rFonts w:ascii="Times New Roman" w:hAnsi="Times New Roman" w:cs="Times New Roman"/>
          <w:sz w:val="24"/>
          <w:szCs w:val="24"/>
        </w:rPr>
        <w:t xml:space="preserve">Such outreach efforts and notifications are ongoing.  </w:t>
      </w:r>
    </w:p>
    <w:p w14:paraId="691EE5B7" w14:textId="77777777" w:rsidR="00D32E2B" w:rsidRPr="00A01A05"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If a SNF resident (or a new potential Pathways enrollee) recently received an enrollment notice letter</w:t>
      </w:r>
      <w:r w:rsidRPr="00A01A05">
        <w:rPr>
          <w:rFonts w:ascii="Times New Roman" w:eastAsia="Times New Roman" w:hAnsi="Times New Roman" w:cs="Times New Roman"/>
          <w:sz w:val="24"/>
          <w:szCs w:val="24"/>
        </w:rPr>
        <w:t xml:space="preserve"> from FSSA and would like to go ahead and select an MCE - what should they do?  </w:t>
      </w:r>
    </w:p>
    <w:p w14:paraId="615F9836" w14:textId="77777777" w:rsidR="00D32E2B" w:rsidRDefault="00D32E2B" w:rsidP="00D32E2B">
      <w:pPr>
        <w:spacing w:after="0" w:line="240" w:lineRule="auto"/>
        <w:rPr>
          <w:rFonts w:ascii="Times New Roman" w:eastAsia="Times New Roman" w:hAnsi="Times New Roman" w:cs="Times New Roman"/>
          <w:sz w:val="24"/>
          <w:szCs w:val="24"/>
        </w:rPr>
      </w:pPr>
    </w:p>
    <w:p w14:paraId="2B5F3DB0"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The resident or their representative(s) should c</w:t>
      </w:r>
      <w:r w:rsidRPr="00C13D23">
        <w:rPr>
          <w:rFonts w:ascii="Times New Roman" w:eastAsia="Times New Roman" w:hAnsi="Times New Roman" w:cs="Times New Roman"/>
          <w:sz w:val="24"/>
          <w:szCs w:val="24"/>
        </w:rPr>
        <w:t>all the Pathways number [87-PATHWAY-4 (1-877-284-9294)] and select an MCE)</w:t>
      </w:r>
      <w:r>
        <w:rPr>
          <w:rFonts w:ascii="Times New Roman" w:eastAsia="Times New Roman" w:hAnsi="Times New Roman" w:cs="Times New Roman"/>
          <w:sz w:val="24"/>
          <w:szCs w:val="24"/>
        </w:rPr>
        <w:t xml:space="preserve">. </w:t>
      </w:r>
    </w:p>
    <w:p w14:paraId="7FCE5C41" w14:textId="77777777" w:rsidR="00D32E2B" w:rsidRDefault="00D32E2B" w:rsidP="00D32E2B">
      <w:pPr>
        <w:spacing w:after="0" w:line="240" w:lineRule="auto"/>
        <w:rPr>
          <w:rFonts w:ascii="Times New Roman" w:eastAsia="Times New Roman" w:hAnsi="Times New Roman" w:cs="Times New Roman"/>
          <w:sz w:val="24"/>
          <w:szCs w:val="24"/>
        </w:rPr>
      </w:pPr>
    </w:p>
    <w:p w14:paraId="2AB62938"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t>What if the resident wants to select an MCE that has not yet signed a contract with the current or prospective place or residence</w:t>
      </w:r>
    </w:p>
    <w:p w14:paraId="295809B5" w14:textId="77777777" w:rsidR="00D32E2B" w:rsidRDefault="00D32E2B" w:rsidP="00D32E2B">
      <w:pPr>
        <w:spacing w:after="0" w:line="240" w:lineRule="auto"/>
        <w:rPr>
          <w:rFonts w:ascii="Times New Roman" w:eastAsia="Times New Roman" w:hAnsi="Times New Roman" w:cs="Times New Roman"/>
          <w:sz w:val="24"/>
          <w:szCs w:val="24"/>
        </w:rPr>
      </w:pPr>
    </w:p>
    <w:p w14:paraId="31793FB8" w14:textId="77777777"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sidRPr="00C13D23">
        <w:rPr>
          <w:rFonts w:ascii="Times New Roman" w:eastAsia="Times New Roman" w:hAnsi="Times New Roman" w:cs="Times New Roman"/>
          <w:sz w:val="24"/>
          <w:szCs w:val="24"/>
        </w:rPr>
        <w:t xml:space="preserve">There is a continuity of care period to allow the member to make their choice and receive services. Further, Service Coordinators will work with the member, and LTSS Provider Relations partner to bring the NF in network to ensure no disruption to the member’s care. </w:t>
      </w:r>
    </w:p>
    <w:p w14:paraId="138E3CF4" w14:textId="77777777" w:rsidR="00D32E2B" w:rsidRDefault="00D32E2B" w:rsidP="00D32E2B">
      <w:pPr>
        <w:spacing w:after="0" w:line="240" w:lineRule="auto"/>
        <w:rPr>
          <w:rFonts w:ascii="Times New Roman" w:eastAsia="Times New Roman" w:hAnsi="Times New Roman" w:cs="Times New Roman"/>
          <w:sz w:val="24"/>
          <w:szCs w:val="24"/>
        </w:rPr>
      </w:pPr>
    </w:p>
    <w:p w14:paraId="52C51E94" w14:textId="77777777" w:rsidR="00D32E2B" w:rsidRPr="00C13D23"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 xml:space="preserve">If a resident (or new potential Pathways enrollee) attempts to call into the Pathways number to select an MCE - what steps are being completed to verify the identity of the individual.  </w:t>
      </w:r>
    </w:p>
    <w:p w14:paraId="6F32E79C"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0EEC2F54" w14:textId="77777777" w:rsidR="00D32E2B"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A:  </w:t>
      </w:r>
      <w:r w:rsidRPr="00C13D23">
        <w:rPr>
          <w:rFonts w:ascii="Times New Roman" w:eastAsia="Times New Roman" w:hAnsi="Times New Roman" w:cs="Times New Roman"/>
          <w:sz w:val="24"/>
          <w:szCs w:val="24"/>
        </w:rPr>
        <w:tab/>
        <w:t>Still TBD – but this is a FSSA question/answer. However</w:t>
      </w:r>
      <w:proofErr w:type="gramStart"/>
      <w:r w:rsidRPr="00C13D23">
        <w:rPr>
          <w:rFonts w:ascii="Times New Roman" w:eastAsia="Times New Roman" w:hAnsi="Times New Roman" w:cs="Times New Roman"/>
          <w:sz w:val="24"/>
          <w:szCs w:val="24"/>
        </w:rPr>
        <w:t>, generally speaking, potential</w:t>
      </w:r>
      <w:proofErr w:type="gramEnd"/>
      <w:r w:rsidRPr="00C13D23">
        <w:rPr>
          <w:rFonts w:ascii="Times New Roman" w:eastAsia="Times New Roman" w:hAnsi="Times New Roman" w:cs="Times New Roman"/>
          <w:sz w:val="24"/>
          <w:szCs w:val="24"/>
        </w:rPr>
        <w:t xml:space="preserve"> enrollees would work with Maximus, the state’s Enrollment Broker to confirm their MCE selection and ask questions about the MCEs to make an informed decision on which MCE to select.</w:t>
      </w:r>
    </w:p>
    <w:p w14:paraId="15E07379"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5EBAA725" w14:textId="77777777" w:rsidR="00D32E2B" w:rsidRPr="00C13D23"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 xml:space="preserve">What is the MCE process for verifying the identify of potential enrollees / enrollees generally when they or their representatives call in? </w:t>
      </w:r>
    </w:p>
    <w:p w14:paraId="39AB2D81"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76FD7963" w14:textId="55990452"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sz w:val="24"/>
          <w:szCs w:val="24"/>
        </w:rPr>
        <w:tab/>
      </w:r>
      <w:r w:rsidRPr="00C13D23">
        <w:rPr>
          <w:rFonts w:ascii="Times New Roman" w:eastAsia="Times New Roman" w:hAnsi="Times New Roman" w:cs="Times New Roman"/>
          <w:sz w:val="24"/>
          <w:szCs w:val="24"/>
        </w:rPr>
        <w:t xml:space="preserve">After MCE selection, the MCEs receive an enrollment file from the state to notify them of their membership. After a member has chosen their MCE, when contacting </w:t>
      </w:r>
      <w:r>
        <w:rPr>
          <w:rFonts w:ascii="Times New Roman" w:eastAsia="Times New Roman" w:hAnsi="Times New Roman" w:cs="Times New Roman"/>
          <w:sz w:val="24"/>
          <w:szCs w:val="24"/>
        </w:rPr>
        <w:t xml:space="preserve">the MCE customer </w:t>
      </w:r>
      <w:r w:rsidRPr="00C13D23">
        <w:rPr>
          <w:rFonts w:ascii="Times New Roman" w:eastAsia="Times New Roman" w:hAnsi="Times New Roman" w:cs="Times New Roman"/>
          <w:sz w:val="24"/>
          <w:szCs w:val="24"/>
        </w:rPr>
        <w:t>service</w:t>
      </w:r>
      <w:r>
        <w:rPr>
          <w:rFonts w:ascii="Times New Roman" w:eastAsia="Times New Roman" w:hAnsi="Times New Roman" w:cs="Times New Roman"/>
          <w:sz w:val="24"/>
          <w:szCs w:val="24"/>
        </w:rPr>
        <w:t xml:space="preserve"> department will likely r</w:t>
      </w:r>
      <w:r w:rsidRPr="00C13D23">
        <w:rPr>
          <w:rFonts w:ascii="Times New Roman" w:eastAsia="Times New Roman" w:hAnsi="Times New Roman" w:cs="Times New Roman"/>
          <w:sz w:val="24"/>
          <w:szCs w:val="24"/>
        </w:rPr>
        <w:t xml:space="preserve">equire the caller to provide the member’s full name, </w:t>
      </w:r>
      <w:r>
        <w:rPr>
          <w:rFonts w:ascii="Times New Roman" w:eastAsia="Times New Roman" w:hAnsi="Times New Roman" w:cs="Times New Roman"/>
          <w:sz w:val="24"/>
          <w:szCs w:val="24"/>
        </w:rPr>
        <w:t xml:space="preserve">MCE </w:t>
      </w:r>
      <w:r w:rsidRPr="00C13D23">
        <w:rPr>
          <w:rFonts w:ascii="Times New Roman" w:eastAsia="Times New Roman" w:hAnsi="Times New Roman" w:cs="Times New Roman"/>
          <w:sz w:val="24"/>
          <w:szCs w:val="24"/>
        </w:rPr>
        <w:t xml:space="preserve">ID and </w:t>
      </w:r>
      <w:r>
        <w:rPr>
          <w:rFonts w:ascii="Times New Roman" w:eastAsia="Times New Roman" w:hAnsi="Times New Roman" w:cs="Times New Roman"/>
          <w:sz w:val="24"/>
          <w:szCs w:val="24"/>
        </w:rPr>
        <w:t>d</w:t>
      </w:r>
      <w:r w:rsidRPr="00C13D23">
        <w:rPr>
          <w:rFonts w:ascii="Times New Roman" w:eastAsia="Times New Roman" w:hAnsi="Times New Roman" w:cs="Times New Roman"/>
          <w:sz w:val="24"/>
          <w:szCs w:val="24"/>
        </w:rPr>
        <w:t xml:space="preserve">ate of </w:t>
      </w:r>
      <w:r>
        <w:rPr>
          <w:rFonts w:ascii="Times New Roman" w:eastAsia="Times New Roman" w:hAnsi="Times New Roman" w:cs="Times New Roman"/>
          <w:sz w:val="24"/>
          <w:szCs w:val="24"/>
        </w:rPr>
        <w:t>b</w:t>
      </w:r>
      <w:r w:rsidRPr="00C13D23">
        <w:rPr>
          <w:rFonts w:ascii="Times New Roman" w:eastAsia="Times New Roman" w:hAnsi="Times New Roman" w:cs="Times New Roman"/>
          <w:sz w:val="24"/>
          <w:szCs w:val="24"/>
        </w:rPr>
        <w:t xml:space="preserve">irth. Additional HIPAA validation points, such as </w:t>
      </w:r>
      <w:r w:rsidR="003F0E61" w:rsidRPr="00C13D23">
        <w:rPr>
          <w:rFonts w:ascii="Times New Roman" w:eastAsia="Times New Roman" w:hAnsi="Times New Roman" w:cs="Times New Roman"/>
          <w:sz w:val="24"/>
          <w:szCs w:val="24"/>
        </w:rPr>
        <w:t>address,</w:t>
      </w:r>
      <w:r w:rsidRPr="00C13D23">
        <w:rPr>
          <w:rFonts w:ascii="Times New Roman" w:eastAsia="Times New Roman" w:hAnsi="Times New Roman" w:cs="Times New Roman"/>
          <w:sz w:val="24"/>
          <w:szCs w:val="24"/>
        </w:rPr>
        <w:t xml:space="preserve"> or phone number </w:t>
      </w:r>
      <w:r>
        <w:rPr>
          <w:rFonts w:ascii="Times New Roman" w:eastAsia="Times New Roman" w:hAnsi="Times New Roman" w:cs="Times New Roman"/>
          <w:sz w:val="24"/>
          <w:szCs w:val="24"/>
        </w:rPr>
        <w:t xml:space="preserve">will be required of the MCE </w:t>
      </w:r>
      <w:r w:rsidRPr="00C13D23">
        <w:rPr>
          <w:rFonts w:ascii="Times New Roman" w:eastAsia="Times New Roman" w:hAnsi="Times New Roman" w:cs="Times New Roman"/>
          <w:sz w:val="24"/>
          <w:szCs w:val="24"/>
        </w:rPr>
        <w:t>ID is not available.</w:t>
      </w:r>
    </w:p>
    <w:p w14:paraId="7526CEC3" w14:textId="77777777" w:rsidR="00D32E2B" w:rsidRDefault="00D32E2B" w:rsidP="00D32E2B">
      <w:pPr>
        <w:spacing w:after="0" w:line="240" w:lineRule="auto"/>
        <w:rPr>
          <w:rFonts w:ascii="Times New Roman" w:hAnsi="Times New Roman" w:cs="Times New Roman"/>
          <w:sz w:val="24"/>
          <w:szCs w:val="24"/>
        </w:rPr>
      </w:pPr>
    </w:p>
    <w:p w14:paraId="6CD6FC28" w14:textId="77777777" w:rsidR="00D32E2B" w:rsidRDefault="00D32E2B" w:rsidP="00D32E2B">
      <w:pPr>
        <w:spacing w:after="0" w:line="240" w:lineRule="auto"/>
        <w:rPr>
          <w:rFonts w:ascii="Times New Roman" w:eastAsia="Times New Roman" w:hAnsi="Times New Roman" w:cs="Times New Roman"/>
          <w:sz w:val="24"/>
          <w:szCs w:val="24"/>
        </w:rPr>
      </w:pPr>
      <w:bookmarkStart w:id="1" w:name="_Hlk161740709"/>
      <w:r>
        <w:rPr>
          <w:rFonts w:ascii="Times New Roman" w:hAnsi="Times New Roman" w:cs="Times New Roman"/>
          <w:sz w:val="24"/>
          <w:szCs w:val="24"/>
        </w:rPr>
        <w:t xml:space="preserve">Q: </w:t>
      </w:r>
      <w:r>
        <w:rPr>
          <w:rFonts w:ascii="Times New Roman" w:hAnsi="Times New Roman" w:cs="Times New Roman"/>
          <w:sz w:val="24"/>
          <w:szCs w:val="24"/>
        </w:rPr>
        <w:tab/>
        <w:t xml:space="preserve">Please explain the </w:t>
      </w:r>
      <w:r w:rsidRPr="008D0AD5">
        <w:rPr>
          <w:rFonts w:ascii="Times New Roman" w:eastAsia="Times New Roman" w:hAnsi="Times New Roman" w:cs="Times New Roman"/>
          <w:sz w:val="24"/>
          <w:szCs w:val="24"/>
        </w:rPr>
        <w:t xml:space="preserve">HCBS provider contracting process?  </w:t>
      </w:r>
    </w:p>
    <w:p w14:paraId="0E948B56" w14:textId="77777777" w:rsidR="00D32E2B" w:rsidRDefault="00D32E2B" w:rsidP="00D32E2B">
      <w:pPr>
        <w:spacing w:after="0" w:line="240" w:lineRule="auto"/>
        <w:rPr>
          <w:rFonts w:ascii="Times New Roman" w:eastAsia="Times New Roman" w:hAnsi="Times New Roman" w:cs="Times New Roman"/>
          <w:sz w:val="24"/>
          <w:szCs w:val="24"/>
        </w:rPr>
      </w:pPr>
    </w:p>
    <w:p w14:paraId="73B21F02"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Pr="008D0AD5">
        <w:rPr>
          <w:rFonts w:ascii="Times New Roman" w:eastAsia="Times New Roman" w:hAnsi="Times New Roman" w:cs="Times New Roman"/>
          <w:sz w:val="24"/>
          <w:szCs w:val="24"/>
        </w:rPr>
        <w:t>Ancillary Medicaid providers are contracted at the TIN level.  For skilled providers that also provide an HCBS service, they would have an Ancillary Contract for the skilled service, with an HCBS Amendment (by notification) to add the PathWays for Aging line of business to their skilled contract. Th</w:t>
      </w:r>
      <w:r>
        <w:rPr>
          <w:rFonts w:ascii="Times New Roman" w:eastAsia="Times New Roman" w:hAnsi="Times New Roman" w:cs="Times New Roman"/>
          <w:sz w:val="24"/>
          <w:szCs w:val="24"/>
        </w:rPr>
        <w:t xml:space="preserve">ese providers should also </w:t>
      </w:r>
      <w:r w:rsidRPr="008D0AD5">
        <w:rPr>
          <w:rFonts w:ascii="Times New Roman" w:eastAsia="Times New Roman" w:hAnsi="Times New Roman" w:cs="Times New Roman"/>
          <w:sz w:val="24"/>
          <w:szCs w:val="24"/>
        </w:rPr>
        <w:t>receive a HCBS Contract for the waiver services.</w:t>
      </w:r>
      <w:r>
        <w:rPr>
          <w:rFonts w:ascii="Times New Roman" w:eastAsia="Times New Roman" w:hAnsi="Times New Roman" w:cs="Times New Roman"/>
          <w:sz w:val="24"/>
          <w:szCs w:val="24"/>
        </w:rPr>
        <w:t xml:space="preserve">  </w:t>
      </w:r>
    </w:p>
    <w:p w14:paraId="135C757B" w14:textId="77777777" w:rsidR="00D32E2B" w:rsidRDefault="00D32E2B" w:rsidP="00D32E2B">
      <w:pPr>
        <w:spacing w:after="0" w:line="240" w:lineRule="auto"/>
        <w:rPr>
          <w:rFonts w:ascii="Times New Roman" w:eastAsia="Times New Roman" w:hAnsi="Times New Roman" w:cs="Times New Roman"/>
          <w:sz w:val="24"/>
          <w:szCs w:val="24"/>
        </w:rPr>
      </w:pPr>
    </w:p>
    <w:p w14:paraId="5D13BCEF" w14:textId="01CD376D"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provider enrollment </w:t>
      </w:r>
      <w:r w:rsidR="00936827">
        <w:rPr>
          <w:rFonts w:ascii="Times New Roman" w:eastAsia="Times New Roman" w:hAnsi="Times New Roman" w:cs="Times New Roman"/>
          <w:sz w:val="24"/>
          <w:szCs w:val="24"/>
        </w:rPr>
        <w:t xml:space="preserve">/ claim submission </w:t>
      </w:r>
      <w:r>
        <w:rPr>
          <w:rFonts w:ascii="Times New Roman" w:eastAsia="Times New Roman" w:hAnsi="Times New Roman" w:cs="Times New Roman"/>
          <w:sz w:val="24"/>
          <w:szCs w:val="24"/>
        </w:rPr>
        <w:t xml:space="preserve">information can be found here: </w:t>
      </w:r>
    </w:p>
    <w:p w14:paraId="59440114" w14:textId="77777777" w:rsidR="00D32E2B" w:rsidRDefault="00D32E2B" w:rsidP="00D32E2B">
      <w:pPr>
        <w:spacing w:after="0" w:line="240" w:lineRule="auto"/>
        <w:rPr>
          <w:rFonts w:ascii="Times New Roman" w:eastAsia="Times New Roman" w:hAnsi="Times New Roman" w:cs="Times New Roman"/>
          <w:sz w:val="24"/>
          <w:szCs w:val="24"/>
        </w:rPr>
      </w:pPr>
    </w:p>
    <w:p w14:paraId="20EA3775" w14:textId="77777777" w:rsidR="00D32E2B" w:rsidRDefault="00D32E2B" w:rsidP="00D32E2B">
      <w:pPr>
        <w:spacing w:after="0" w:line="240" w:lineRule="auto"/>
        <w:rPr>
          <w:rFonts w:ascii="Times New Roman" w:eastAsia="Times New Roman" w:hAnsi="Times New Roman" w:cs="Times New Roman"/>
          <w:sz w:val="24"/>
          <w:szCs w:val="24"/>
        </w:rPr>
      </w:pPr>
      <w:r>
        <w:object w:dxaOrig="1530" w:dyaOrig="1000" w14:anchorId="6244EDD4">
          <v:shape id="_x0000_i1028" type="#_x0000_t75" style="width:76.5pt;height:50.25pt" o:ole="">
            <v:imagedata r:id="rId33" o:title=""/>
          </v:shape>
          <o:OLEObject Type="Embed" ProgID="PowerPoint.Show.12" ShapeID="_x0000_i1028" DrawAspect="Icon" ObjectID="_1772436704" r:id="rId34"/>
        </w:object>
      </w:r>
    </w:p>
    <w:p w14:paraId="545E3927" w14:textId="77777777" w:rsidR="00D32E2B" w:rsidRDefault="00D32E2B" w:rsidP="00D32E2B">
      <w:pPr>
        <w:spacing w:after="0" w:line="240" w:lineRule="auto"/>
        <w:rPr>
          <w:rFonts w:ascii="Times New Roman" w:eastAsia="Times New Roman" w:hAnsi="Times New Roman" w:cs="Times New Roman"/>
          <w:sz w:val="24"/>
          <w:szCs w:val="24"/>
        </w:rPr>
      </w:pPr>
    </w:p>
    <w:p w14:paraId="3DC3691B" w14:textId="77777777"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information relevant to Anthem is as follows: </w:t>
      </w:r>
    </w:p>
    <w:p w14:paraId="0CA405C8" w14:textId="77777777" w:rsidR="00D32E2B" w:rsidRPr="00936827" w:rsidRDefault="00D32E2B" w:rsidP="00D32E2B">
      <w:pPr>
        <w:spacing w:before="100" w:beforeAutospacing="1" w:after="100" w:afterAutospacing="1"/>
        <w:ind w:firstLine="720"/>
        <w:rPr>
          <w:rFonts w:ascii="Times New Roman" w:hAnsi="Times New Roman" w:cs="Times New Roman"/>
          <w:sz w:val="24"/>
          <w:szCs w:val="24"/>
        </w:rPr>
      </w:pPr>
      <w:r w:rsidRPr="00936827">
        <w:rPr>
          <w:rFonts w:ascii="Times New Roman" w:hAnsi="Times New Roman" w:cs="Times New Roman"/>
          <w:b/>
          <w:bCs/>
          <w:sz w:val="24"/>
          <w:szCs w:val="24"/>
        </w:rPr>
        <w:t>Anthem Enrollment for Existing Medicaid Providers:</w:t>
      </w:r>
    </w:p>
    <w:p w14:paraId="0B7E7C63" w14:textId="77777777" w:rsidR="00D32E2B" w:rsidRPr="00936827" w:rsidRDefault="00D32E2B" w:rsidP="00D32E2B">
      <w:pPr>
        <w:spacing w:before="100" w:beforeAutospacing="1" w:after="100" w:afterAutospacing="1"/>
        <w:ind w:left="720"/>
        <w:rPr>
          <w:rFonts w:ascii="Times New Roman" w:hAnsi="Times New Roman" w:cs="Times New Roman"/>
          <w:sz w:val="24"/>
          <w:szCs w:val="24"/>
        </w:rPr>
      </w:pPr>
      <w:r w:rsidRPr="00936827">
        <w:rPr>
          <w:rFonts w:ascii="Times New Roman" w:hAnsi="Times New Roman" w:cs="Times New Roman"/>
          <w:sz w:val="24"/>
          <w:szCs w:val="24"/>
        </w:rPr>
        <w:t xml:space="preserve">For Skilled providers that are contracted with Anthem as a Medicaid provider, an Amendment by Notification (ABN) was sent via USPS (United States Postal Service) certified mail to the existing network of providers, adding Indiana PathWays for Aging Medicaid line of business to their contracts. The ABNs were sent out, one per Tax ID, to the address we have on file. </w:t>
      </w:r>
    </w:p>
    <w:p w14:paraId="0E769452" w14:textId="77777777" w:rsidR="00D32E2B" w:rsidRPr="00936827" w:rsidRDefault="00D32E2B" w:rsidP="00D32E2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For skilled providers needing to add HCBS services, those providers will need to go to our Digital Provider Enrollment application within Availity to enroll for those LTSS services and receive an HCBS contract.</w:t>
      </w:r>
    </w:p>
    <w:p w14:paraId="7624C3A9" w14:textId="77777777" w:rsidR="00D32E2B" w:rsidRPr="00936827" w:rsidRDefault="00D32E2B" w:rsidP="00D32E2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For skilled providers that received an ABN that are not adding an HCBS service, no further action is needed</w:t>
      </w:r>
    </w:p>
    <w:p w14:paraId="7B731B3C" w14:textId="77777777" w:rsidR="00D32E2B" w:rsidRPr="00936827" w:rsidRDefault="00D32E2B" w:rsidP="00D32E2B">
      <w:pPr>
        <w:spacing w:before="100" w:beforeAutospacing="1" w:after="100" w:afterAutospacing="1"/>
        <w:ind w:firstLine="720"/>
        <w:rPr>
          <w:rFonts w:ascii="Times New Roman" w:hAnsi="Times New Roman" w:cs="Times New Roman"/>
          <w:sz w:val="24"/>
          <w:szCs w:val="24"/>
        </w:rPr>
      </w:pPr>
      <w:r w:rsidRPr="00936827">
        <w:rPr>
          <w:rFonts w:ascii="Times New Roman" w:hAnsi="Times New Roman" w:cs="Times New Roman"/>
          <w:b/>
          <w:bCs/>
          <w:sz w:val="24"/>
          <w:szCs w:val="24"/>
        </w:rPr>
        <w:t>Anthem Enrollment for New Home-and-Community Based (HCBS) Providers:</w:t>
      </w:r>
    </w:p>
    <w:p w14:paraId="09E8BBEB" w14:textId="77777777" w:rsidR="00D32E2B" w:rsidRPr="00936827" w:rsidRDefault="00D32E2B" w:rsidP="00D32E2B">
      <w:pPr>
        <w:spacing w:before="100" w:beforeAutospacing="1" w:after="100" w:afterAutospacing="1"/>
        <w:ind w:left="720"/>
        <w:rPr>
          <w:rFonts w:ascii="Times New Roman" w:hAnsi="Times New Roman" w:cs="Times New Roman"/>
          <w:sz w:val="24"/>
          <w:szCs w:val="24"/>
        </w:rPr>
      </w:pPr>
      <w:r w:rsidRPr="00936827">
        <w:rPr>
          <w:rFonts w:ascii="Times New Roman" w:hAnsi="Times New Roman" w:cs="Times New Roman"/>
          <w:sz w:val="24"/>
          <w:szCs w:val="24"/>
        </w:rPr>
        <w:t>Home-and-Community Based (HCBS) providers wishing to join the Anthem network for the Indiana PathWays for Aging Program must complete the online application through our Digital Provider Enrollment (</w:t>
      </w:r>
      <w:proofErr w:type="spellStart"/>
      <w:r w:rsidRPr="00936827">
        <w:rPr>
          <w:rFonts w:ascii="Times New Roman" w:hAnsi="Times New Roman" w:cs="Times New Roman"/>
          <w:sz w:val="24"/>
          <w:szCs w:val="24"/>
        </w:rPr>
        <w:t>DPE</w:t>
      </w:r>
      <w:proofErr w:type="spellEnd"/>
      <w:r w:rsidRPr="00936827">
        <w:rPr>
          <w:rFonts w:ascii="Times New Roman" w:hAnsi="Times New Roman" w:cs="Times New Roman"/>
          <w:sz w:val="24"/>
          <w:szCs w:val="24"/>
        </w:rPr>
        <w:t>) Tool.</w:t>
      </w:r>
    </w:p>
    <w:p w14:paraId="407DE83C" w14:textId="77777777" w:rsidR="00D32E2B" w:rsidRPr="00936827" w:rsidRDefault="00D32E2B" w:rsidP="00D32E2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lastRenderedPageBreak/>
        <w:t xml:space="preserve">If the organization is not currently registered for Availity, the designated Administrator in the organization should go to </w:t>
      </w:r>
      <w:hyperlink r:id="rId35" w:history="1">
        <w:r w:rsidRPr="00936827">
          <w:rPr>
            <w:rStyle w:val="Hyperlink"/>
            <w:rFonts w:ascii="Times New Roman" w:eastAsia="Times New Roman" w:hAnsi="Times New Roman" w:cs="Times New Roman"/>
            <w:color w:val="auto"/>
            <w:sz w:val="24"/>
            <w:szCs w:val="24"/>
          </w:rPr>
          <w:t>Availity.com</w:t>
        </w:r>
      </w:hyperlink>
      <w:r w:rsidRPr="00936827">
        <w:rPr>
          <w:rFonts w:ascii="Times New Roman" w:eastAsia="Times New Roman" w:hAnsi="Times New Roman" w:cs="Times New Roman"/>
          <w:sz w:val="24"/>
          <w:szCs w:val="24"/>
        </w:rPr>
        <w:t xml:space="preserve"> and select “Register Organization”</w:t>
      </w:r>
    </w:p>
    <w:p w14:paraId="394312AD" w14:textId="77777777" w:rsidR="00D32E2B" w:rsidRPr="00936827" w:rsidRDefault="00D32E2B" w:rsidP="00D32E2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 xml:space="preserve">Once the organization is registered in Availity, complete the online application through </w:t>
      </w:r>
      <w:proofErr w:type="spellStart"/>
      <w:r w:rsidRPr="00936827">
        <w:rPr>
          <w:rFonts w:ascii="Times New Roman" w:eastAsia="Times New Roman" w:hAnsi="Times New Roman" w:cs="Times New Roman"/>
          <w:sz w:val="24"/>
          <w:szCs w:val="24"/>
        </w:rPr>
        <w:t>DPE</w:t>
      </w:r>
      <w:proofErr w:type="spellEnd"/>
      <w:r w:rsidRPr="00936827">
        <w:rPr>
          <w:rFonts w:ascii="Times New Roman" w:eastAsia="Times New Roman" w:hAnsi="Times New Roman" w:cs="Times New Roman"/>
          <w:sz w:val="24"/>
          <w:szCs w:val="24"/>
        </w:rPr>
        <w:t xml:space="preserve"> by following these steps. Availity.com --&gt; Payer Spaces --&gt; Anthem Blue Cross and Blue Shield </w:t>
      </w:r>
      <w:r w:rsidRPr="00936827">
        <w:rPr>
          <w:rFonts w:ascii="Times New Roman" w:eastAsia="Times New Roman" w:hAnsi="Times New Roman" w:cs="Times New Roman"/>
          <w:sz w:val="24"/>
          <w:szCs w:val="24"/>
        </w:rPr>
        <w:sym w:font="Wingdings" w:char="F0E0"/>
      </w:r>
      <w:r w:rsidRPr="00936827">
        <w:rPr>
          <w:rFonts w:ascii="Times New Roman" w:eastAsia="Times New Roman" w:hAnsi="Times New Roman" w:cs="Times New Roman"/>
          <w:sz w:val="24"/>
          <w:szCs w:val="24"/>
        </w:rPr>
        <w:t xml:space="preserve"> Provider Enrollment</w:t>
      </w:r>
    </w:p>
    <w:p w14:paraId="5D303842"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t xml:space="preserve">Is there a specific contact that they may reach out to directly to ask additional pointed questions like this one?  </w:t>
      </w:r>
    </w:p>
    <w:p w14:paraId="1DEB2BC6" w14:textId="77777777" w:rsidR="00D32E2B" w:rsidRPr="00936827" w:rsidRDefault="00D32E2B" w:rsidP="00D32E2B">
      <w:pPr>
        <w:pStyle w:val="AnthemBodyCopy"/>
        <w:numPr>
          <w:ilvl w:val="0"/>
          <w:numId w:val="6"/>
        </w:numPr>
        <w:rPr>
          <w:rFonts w:eastAsia="Times New Roman"/>
        </w:rPr>
      </w:pPr>
      <w:r w:rsidRPr="00936827">
        <w:rPr>
          <w:rFonts w:eastAsia="Times New Roman"/>
        </w:rPr>
        <w:t xml:space="preserve">For HCBS provider enrollment questions, please contact </w:t>
      </w:r>
      <w:hyperlink r:id="rId36" w:history="1">
        <w:r w:rsidRPr="00936827">
          <w:rPr>
            <w:rStyle w:val="Hyperlink"/>
            <w:rFonts w:eastAsia="Times New Roman"/>
            <w:color w:val="auto"/>
          </w:rPr>
          <w:t>INLTSSProviderContracting@anthem.com</w:t>
        </w:r>
      </w:hyperlink>
      <w:r w:rsidRPr="00936827">
        <w:rPr>
          <w:rFonts w:eastAsia="Times New Roman"/>
        </w:rPr>
        <w:t xml:space="preserve"> </w:t>
      </w:r>
    </w:p>
    <w:p w14:paraId="61FAFEB4" w14:textId="77777777" w:rsidR="00D32E2B" w:rsidRPr="00936827" w:rsidRDefault="00D32E2B" w:rsidP="00D32E2B">
      <w:pPr>
        <w:pStyle w:val="AnthemBodyCopy"/>
        <w:numPr>
          <w:ilvl w:val="0"/>
          <w:numId w:val="6"/>
        </w:numPr>
        <w:rPr>
          <w:rFonts w:eastAsia="Times New Roman"/>
        </w:rPr>
      </w:pPr>
      <w:r w:rsidRPr="00936827">
        <w:rPr>
          <w:rFonts w:eastAsia="Times New Roman"/>
        </w:rPr>
        <w:t xml:space="preserve">For questions specific to Skilled Nursing Facility, Skilled Home Health and/or Hospice contracts, please contact </w:t>
      </w:r>
      <w:hyperlink r:id="rId37" w:history="1">
        <w:r w:rsidRPr="00936827">
          <w:rPr>
            <w:rStyle w:val="Hyperlink"/>
            <w:rFonts w:eastAsia="Times New Roman"/>
            <w:color w:val="auto"/>
          </w:rPr>
          <w:t>alina.cruz@anthem.com</w:t>
        </w:r>
      </w:hyperlink>
      <w:r w:rsidRPr="00936827">
        <w:rPr>
          <w:rFonts w:eastAsia="Times New Roman"/>
        </w:rPr>
        <w:t xml:space="preserve"> </w:t>
      </w:r>
    </w:p>
    <w:p w14:paraId="750A2CEF" w14:textId="77777777" w:rsidR="00D32E2B" w:rsidRPr="00936827" w:rsidRDefault="00D32E2B" w:rsidP="00D32E2B">
      <w:pPr>
        <w:pStyle w:val="ListParagraph"/>
        <w:ind w:left="1440"/>
        <w:rPr>
          <w:rFonts w:ascii="Times New Roman" w:hAnsi="Times New Roman" w:cs="Times New Roman"/>
          <w:sz w:val="24"/>
          <w:szCs w:val="24"/>
        </w:rPr>
      </w:pPr>
    </w:p>
    <w:p w14:paraId="226ABC18"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t>Anthem, Page 2 of the Amendment by Notification (ABN) that was sent to Skilled providers with existing Anthem Medicaid contracts, which outlines next steps for those providers adding an HCBS Service:</w:t>
      </w:r>
    </w:p>
    <w:p w14:paraId="73BEB484" w14:textId="77777777" w:rsidR="00D32E2B" w:rsidRPr="00936827" w:rsidRDefault="00D32E2B" w:rsidP="00D32E2B">
      <w:pPr>
        <w:rPr>
          <w:rFonts w:ascii="Times New Roman" w:hAnsi="Times New Roman" w:cs="Times New Roman"/>
          <w:sz w:val="24"/>
          <w:szCs w:val="24"/>
        </w:rPr>
      </w:pPr>
    </w:p>
    <w:p w14:paraId="762016F3"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noProof/>
          <w:sz w:val="24"/>
          <w:szCs w:val="24"/>
        </w:rPr>
        <w:drawing>
          <wp:inline distT="0" distB="0" distL="0" distR="0" wp14:anchorId="27B1B14D" wp14:editId="66EB8EDE">
            <wp:extent cx="5943600" cy="1786890"/>
            <wp:effectExtent l="0" t="0" r="0" b="3810"/>
            <wp:docPr id="1" name="Picture 1"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text on a white background&#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a:ln>
                      <a:noFill/>
                    </a:ln>
                  </pic:spPr>
                </pic:pic>
              </a:graphicData>
            </a:graphic>
          </wp:inline>
        </w:drawing>
      </w:r>
    </w:p>
    <w:p w14:paraId="481D50CD"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t xml:space="preserve">Additionally, Anthem hold Virtual Office Hours every other week dedicated to what we would call “Hybrid Provider”- those skilled providers that also provide HCBS Services. </w:t>
      </w:r>
    </w:p>
    <w:bookmarkEnd w:id="1"/>
    <w:p w14:paraId="30E2B5B4" w14:textId="1764BC77" w:rsidR="00DD4ED2" w:rsidRPr="00D32E2B" w:rsidRDefault="00DD4ED2" w:rsidP="00D32E2B"/>
    <w:sectPr w:rsidR="00DD4ED2" w:rsidRPr="00D32E2B" w:rsidSect="004360F2">
      <w:headerReference w:type="even" r:id="rId40"/>
      <w:headerReference w:type="default" r:id="rId41"/>
      <w:footerReference w:type="even" r:id="rId42"/>
      <w:footerReference w:type="default" r:id="rId43"/>
      <w:headerReference w:type="first" r:id="rId44"/>
      <w:footerReference w:type="first" r:id="rId45"/>
      <w:pgSz w:w="12240" w:h="15840"/>
      <w:pgMar w:top="720" w:right="1440" w:bottom="540" w:left="1170" w:header="72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CB685" w14:textId="77777777" w:rsidR="0062178D" w:rsidRDefault="0062178D" w:rsidP="0062178D">
      <w:pPr>
        <w:spacing w:after="0" w:line="240" w:lineRule="auto"/>
      </w:pPr>
      <w:r>
        <w:separator/>
      </w:r>
    </w:p>
  </w:endnote>
  <w:endnote w:type="continuationSeparator" w:id="0">
    <w:p w14:paraId="2A224064" w14:textId="77777777" w:rsidR="0062178D" w:rsidRDefault="0062178D" w:rsidP="0062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298A8" w14:textId="77777777" w:rsidR="00A42B99" w:rsidRDefault="00A42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0423" w14:textId="77777777" w:rsidR="0062178D" w:rsidRDefault="0062178D" w:rsidP="0062178D">
    <w:pPr>
      <w:pStyle w:val="Header"/>
      <w:jc w:val="right"/>
    </w:pPr>
  </w:p>
  <w:p w14:paraId="65B76538" w14:textId="77777777" w:rsidR="0062178D" w:rsidRDefault="0062178D" w:rsidP="0062178D">
    <w:pPr>
      <w:pStyle w:val="Header"/>
      <w:jc w:val="right"/>
    </w:pPr>
  </w:p>
  <w:p w14:paraId="4DE78DA2" w14:textId="1CB7791A" w:rsidR="0062178D" w:rsidRDefault="0062178D" w:rsidP="0062178D">
    <w:pPr>
      <w:pStyle w:val="Header"/>
      <w:jc w:val="right"/>
    </w:pPr>
    <w:r>
      <w:t>6280 W. 96</w:t>
    </w:r>
    <w:r w:rsidRPr="0062178D">
      <w:rPr>
        <w:vertAlign w:val="superscript"/>
      </w:rPr>
      <w:t>th</w:t>
    </w:r>
    <w:r>
      <w:t xml:space="preserve"> Street </w:t>
    </w:r>
    <w:r w:rsidRPr="0062178D">
      <w:rPr>
        <w:b/>
        <w:bCs/>
        <w:color w:val="70AD47" w:themeColor="accent6"/>
      </w:rPr>
      <w:t>|</w:t>
    </w:r>
    <w:r>
      <w:t xml:space="preserve"> Indianapolis, IN 46278</w:t>
    </w:r>
  </w:p>
  <w:p w14:paraId="47314E87" w14:textId="473B27C3" w:rsidR="0062178D" w:rsidRPr="00F2231A" w:rsidRDefault="0062178D" w:rsidP="0062178D">
    <w:pPr>
      <w:pStyle w:val="Header"/>
      <w:jc w:val="right"/>
      <w:rPr>
        <w:color w:val="70AD47" w:themeColor="accent6"/>
      </w:rPr>
    </w:pPr>
    <w:r>
      <w:t xml:space="preserve">317.733.2380 </w:t>
    </w:r>
    <w:r w:rsidRPr="0062178D">
      <w:rPr>
        <w:b/>
        <w:bCs/>
        <w:color w:val="70AD47" w:themeColor="accent6"/>
      </w:rPr>
      <w:t>|</w:t>
    </w:r>
    <w:r>
      <w:t xml:space="preserve"> </w:t>
    </w:r>
    <w:hyperlink r:id="rId1" w:history="1">
      <w:r w:rsidR="00F2231A" w:rsidRPr="00F2231A">
        <w:rPr>
          <w:rStyle w:val="Hyperlink"/>
          <w:color w:val="70AD47" w:themeColor="accent6"/>
        </w:rPr>
        <w:t>www.LeadingAgeIndiana.org</w:t>
      </w:r>
    </w:hyperlink>
  </w:p>
  <w:p w14:paraId="271E1516" w14:textId="77777777" w:rsidR="0062178D" w:rsidRDefault="0062178D" w:rsidP="006217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D0E4" w14:textId="77777777" w:rsidR="00A42B99" w:rsidRDefault="00A42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C861E" w14:textId="77777777" w:rsidR="0062178D" w:rsidRDefault="0062178D" w:rsidP="0062178D">
      <w:pPr>
        <w:spacing w:after="0" w:line="240" w:lineRule="auto"/>
      </w:pPr>
      <w:r>
        <w:separator/>
      </w:r>
    </w:p>
  </w:footnote>
  <w:footnote w:type="continuationSeparator" w:id="0">
    <w:p w14:paraId="23EE7EC5" w14:textId="77777777" w:rsidR="0062178D" w:rsidRDefault="0062178D" w:rsidP="00621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E5E1F" w14:textId="77777777" w:rsidR="00A42B99" w:rsidRDefault="00A42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99DFB" w14:textId="5061AAF0" w:rsidR="0062178D" w:rsidRPr="0062178D" w:rsidRDefault="0062178D" w:rsidP="0062178D">
    <w:pPr>
      <w:pStyle w:val="Header"/>
      <w:rPr>
        <w:color w:val="70AD47" w:themeColor="accent6"/>
      </w:rPr>
    </w:pPr>
    <w:r>
      <w:rPr>
        <w:noProof/>
      </w:rPr>
      <w:drawing>
        <wp:inline distT="0" distB="0" distL="0" distR="0" wp14:anchorId="28950068" wp14:editId="773D61AE">
          <wp:extent cx="2141425" cy="1026207"/>
          <wp:effectExtent l="0" t="0" r="0" b="254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_Indiana_isa_8-20.gif"/>
                  <pic:cNvPicPr/>
                </pic:nvPicPr>
                <pic:blipFill>
                  <a:blip r:embed="rId1">
                    <a:extLst>
                      <a:ext uri="{28A0092B-C50C-407E-A947-70E740481C1C}">
                        <a14:useLocalDpi xmlns:a14="http://schemas.microsoft.com/office/drawing/2010/main" val="0"/>
                      </a:ext>
                    </a:extLst>
                  </a:blip>
                  <a:stretch>
                    <a:fillRect/>
                  </a:stretch>
                </pic:blipFill>
                <pic:spPr>
                  <a:xfrm>
                    <a:off x="0" y="0"/>
                    <a:ext cx="2192424" cy="1050647"/>
                  </a:xfrm>
                  <a:prstGeom prst="rect">
                    <a:avLst/>
                  </a:prstGeom>
                </pic:spPr>
              </pic:pic>
            </a:graphicData>
          </a:graphic>
        </wp:inline>
      </w:drawing>
    </w:r>
    <w:r>
      <w:t xml:space="preserve">                                     </w:t>
    </w:r>
  </w:p>
  <w:p w14:paraId="5513809A" w14:textId="77777777" w:rsidR="0062178D" w:rsidRDefault="0062178D" w:rsidP="0062178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BF85" w14:textId="77777777" w:rsidR="00A42B99" w:rsidRDefault="00A42B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5995"/>
    <w:multiLevelType w:val="hybridMultilevel"/>
    <w:tmpl w:val="FF12EC0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85979E8"/>
    <w:multiLevelType w:val="hybridMultilevel"/>
    <w:tmpl w:val="FEE404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BCE7664"/>
    <w:multiLevelType w:val="hybridMultilevel"/>
    <w:tmpl w:val="DAD23734"/>
    <w:lvl w:ilvl="0" w:tplc="8C2AC826">
      <w:start w:val="8600"/>
      <w:numFmt w:val="bullet"/>
      <w:lvlText w:val="-"/>
      <w:lvlJc w:val="left"/>
      <w:pPr>
        <w:ind w:left="410" w:hanging="360"/>
      </w:pPr>
      <w:rPr>
        <w:rFonts w:ascii="Calibri" w:eastAsia="Calibri" w:hAnsi="Calibri" w:cs="Calibri"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3" w15:restartNumberingAfterBreak="0">
    <w:nsid w:val="21283F78"/>
    <w:multiLevelType w:val="hybridMultilevel"/>
    <w:tmpl w:val="50E858A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33BB4A11"/>
    <w:multiLevelType w:val="hybridMultilevel"/>
    <w:tmpl w:val="FEE404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A1E3082"/>
    <w:multiLevelType w:val="multilevel"/>
    <w:tmpl w:val="308600B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4BCE62A1"/>
    <w:multiLevelType w:val="hybridMultilevel"/>
    <w:tmpl w:val="22322D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5D3E6BB6"/>
    <w:multiLevelType w:val="multilevel"/>
    <w:tmpl w:val="EF309F8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609B537F"/>
    <w:multiLevelType w:val="hybridMultilevel"/>
    <w:tmpl w:val="F9C21F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82D5EF8"/>
    <w:multiLevelType w:val="hybridMultilevel"/>
    <w:tmpl w:val="3A706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F5B34E2"/>
    <w:multiLevelType w:val="hybridMultilevel"/>
    <w:tmpl w:val="2084D9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3A26496"/>
    <w:multiLevelType w:val="hybridMultilevel"/>
    <w:tmpl w:val="3C2E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3A6723B"/>
    <w:multiLevelType w:val="hybridMultilevel"/>
    <w:tmpl w:val="2614322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1"/>
  </w:num>
  <w:num w:numId="2">
    <w:abstractNumId w:val="10"/>
  </w:num>
  <w:num w:numId="3">
    <w:abstractNumId w:val="3"/>
  </w:num>
  <w:num w:numId="4">
    <w:abstractNumId w:val="2"/>
  </w:num>
  <w:num w:numId="5">
    <w:abstractNumId w:val="8"/>
  </w:num>
  <w:num w:numId="6">
    <w:abstractNumId w:val="12"/>
  </w:num>
  <w:num w:numId="7">
    <w:abstractNumId w:val="7"/>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9"/>
    <w:lvlOverride w:ilvl="0"/>
    <w:lvlOverride w:ilvl="1"/>
    <w:lvlOverride w:ilvl="2"/>
    <w:lvlOverride w:ilvl="3"/>
    <w:lvlOverride w:ilvl="4"/>
    <w:lvlOverride w:ilvl="5"/>
    <w:lvlOverride w:ilvl="6"/>
    <w:lvlOverride w:ilvl="7"/>
    <w:lvlOverride w:ilvl="8"/>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1D2"/>
    <w:rsid w:val="000416C9"/>
    <w:rsid w:val="00057CBC"/>
    <w:rsid w:val="000600C3"/>
    <w:rsid w:val="000B3286"/>
    <w:rsid w:val="00160D6C"/>
    <w:rsid w:val="00162240"/>
    <w:rsid w:val="00166F92"/>
    <w:rsid w:val="00166FCF"/>
    <w:rsid w:val="002333AD"/>
    <w:rsid w:val="002B0661"/>
    <w:rsid w:val="00347F1D"/>
    <w:rsid w:val="00392E9B"/>
    <w:rsid w:val="003C5B07"/>
    <w:rsid w:val="003F0E61"/>
    <w:rsid w:val="004360F2"/>
    <w:rsid w:val="0044099B"/>
    <w:rsid w:val="004A31F3"/>
    <w:rsid w:val="004B1D44"/>
    <w:rsid w:val="005220B5"/>
    <w:rsid w:val="00570D69"/>
    <w:rsid w:val="005B0CB1"/>
    <w:rsid w:val="005B26AA"/>
    <w:rsid w:val="005B7F75"/>
    <w:rsid w:val="005E4F50"/>
    <w:rsid w:val="0062178D"/>
    <w:rsid w:val="0062752A"/>
    <w:rsid w:val="006B3ED8"/>
    <w:rsid w:val="0074482D"/>
    <w:rsid w:val="007672F8"/>
    <w:rsid w:val="00782108"/>
    <w:rsid w:val="007D5502"/>
    <w:rsid w:val="007E0FC1"/>
    <w:rsid w:val="008171E2"/>
    <w:rsid w:val="00842DF4"/>
    <w:rsid w:val="008770DF"/>
    <w:rsid w:val="008E598B"/>
    <w:rsid w:val="00934DE7"/>
    <w:rsid w:val="00936827"/>
    <w:rsid w:val="0098157E"/>
    <w:rsid w:val="00993037"/>
    <w:rsid w:val="00A23C49"/>
    <w:rsid w:val="00A42B99"/>
    <w:rsid w:val="00A46CBB"/>
    <w:rsid w:val="00A5387E"/>
    <w:rsid w:val="00AA2EC4"/>
    <w:rsid w:val="00AC36D0"/>
    <w:rsid w:val="00B028FE"/>
    <w:rsid w:val="00B163EF"/>
    <w:rsid w:val="00B95FE5"/>
    <w:rsid w:val="00BE34B9"/>
    <w:rsid w:val="00C616D5"/>
    <w:rsid w:val="00C85D89"/>
    <w:rsid w:val="00D008AC"/>
    <w:rsid w:val="00D32E2B"/>
    <w:rsid w:val="00D34CC7"/>
    <w:rsid w:val="00D53115"/>
    <w:rsid w:val="00DD4ED2"/>
    <w:rsid w:val="00DD756C"/>
    <w:rsid w:val="00DF283B"/>
    <w:rsid w:val="00E261D2"/>
    <w:rsid w:val="00E5412F"/>
    <w:rsid w:val="00E847EF"/>
    <w:rsid w:val="00ED28A9"/>
    <w:rsid w:val="00EE4C65"/>
    <w:rsid w:val="00F2231A"/>
    <w:rsid w:val="00F26D55"/>
    <w:rsid w:val="00FF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5D27806"/>
  <w15:docId w15:val="{DB5173FA-28F9-4B97-A313-97598EB5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E4D3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21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78D"/>
  </w:style>
  <w:style w:type="paragraph" w:styleId="Footer">
    <w:name w:val="footer"/>
    <w:basedOn w:val="Normal"/>
    <w:link w:val="FooterChar"/>
    <w:uiPriority w:val="99"/>
    <w:unhideWhenUsed/>
    <w:rsid w:val="00621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78D"/>
  </w:style>
  <w:style w:type="character" w:styleId="Hyperlink">
    <w:name w:val="Hyperlink"/>
    <w:basedOn w:val="DefaultParagraphFont"/>
    <w:uiPriority w:val="99"/>
    <w:unhideWhenUsed/>
    <w:rsid w:val="0062178D"/>
    <w:rPr>
      <w:color w:val="0563C1" w:themeColor="hyperlink"/>
      <w:u w:val="single"/>
    </w:rPr>
  </w:style>
  <w:style w:type="character" w:styleId="UnresolvedMention">
    <w:name w:val="Unresolved Mention"/>
    <w:basedOn w:val="DefaultParagraphFont"/>
    <w:uiPriority w:val="99"/>
    <w:semiHidden/>
    <w:unhideWhenUsed/>
    <w:rsid w:val="0062178D"/>
    <w:rPr>
      <w:color w:val="605E5C"/>
      <w:shd w:val="clear" w:color="auto" w:fill="E1DFDD"/>
    </w:rPr>
  </w:style>
  <w:style w:type="paragraph" w:styleId="BodyText">
    <w:name w:val="Body Text"/>
    <w:basedOn w:val="Normal"/>
    <w:link w:val="BodyTextChar"/>
    <w:rsid w:val="007672F8"/>
    <w:pPr>
      <w:widowControl w:val="0"/>
      <w:tabs>
        <w:tab w:val="left" w:pos="540"/>
      </w:tabs>
      <w:autoSpaceDE w:val="0"/>
      <w:autoSpaceDN w:val="0"/>
      <w:adjustRightInd w:val="0"/>
      <w:spacing w:after="240" w:line="240" w:lineRule="auto"/>
      <w:jc w:val="both"/>
    </w:pPr>
    <w:rPr>
      <w:rFonts w:ascii="Times New Roman" w:eastAsia="Times New Roman" w:hAnsi="Times New Roman" w:cs="Courier"/>
      <w:sz w:val="24"/>
      <w:szCs w:val="20"/>
    </w:rPr>
  </w:style>
  <w:style w:type="character" w:customStyle="1" w:styleId="BodyTextChar">
    <w:name w:val="Body Text Char"/>
    <w:basedOn w:val="DefaultParagraphFont"/>
    <w:link w:val="BodyText"/>
    <w:rsid w:val="007672F8"/>
    <w:rPr>
      <w:rFonts w:ascii="Times New Roman" w:eastAsia="Times New Roman" w:hAnsi="Times New Roman" w:cs="Courier"/>
      <w:sz w:val="24"/>
      <w:szCs w:val="20"/>
    </w:rPr>
  </w:style>
  <w:style w:type="paragraph" w:customStyle="1" w:styleId="DateandRecipient">
    <w:name w:val="Date and Recipient"/>
    <w:basedOn w:val="Normal"/>
    <w:rsid w:val="007672F8"/>
    <w:pPr>
      <w:spacing w:before="600" w:after="0" w:line="240" w:lineRule="auto"/>
    </w:pPr>
    <w:rPr>
      <w:rFonts w:ascii="Calisto MT" w:eastAsia="Times New Roman" w:hAnsi="Calisto MT" w:cs="Times New Roman"/>
      <w:color w:val="404040"/>
      <w:sz w:val="20"/>
    </w:rPr>
  </w:style>
  <w:style w:type="paragraph" w:styleId="Closing">
    <w:name w:val="Closing"/>
    <w:basedOn w:val="Normal"/>
    <w:link w:val="ClosingChar"/>
    <w:unhideWhenUsed/>
    <w:rsid w:val="007672F8"/>
    <w:pPr>
      <w:spacing w:before="200" w:after="0" w:line="240" w:lineRule="auto"/>
    </w:pPr>
    <w:rPr>
      <w:rFonts w:ascii="Calisto MT" w:eastAsia="Times New Roman" w:hAnsi="Calisto MT" w:cs="Times New Roman"/>
      <w:color w:val="404040"/>
      <w:sz w:val="20"/>
    </w:rPr>
  </w:style>
  <w:style w:type="character" w:customStyle="1" w:styleId="ClosingChar">
    <w:name w:val="Closing Char"/>
    <w:basedOn w:val="DefaultParagraphFont"/>
    <w:link w:val="Closing"/>
    <w:rsid w:val="007672F8"/>
    <w:rPr>
      <w:rFonts w:ascii="Calisto MT" w:eastAsia="Times New Roman" w:hAnsi="Calisto MT" w:cs="Times New Roman"/>
      <w:color w:val="404040"/>
      <w:sz w:val="20"/>
    </w:rPr>
  </w:style>
  <w:style w:type="paragraph" w:customStyle="1" w:styleId="font8">
    <w:name w:val="font_8"/>
    <w:basedOn w:val="Normal"/>
    <w:rsid w:val="00162240"/>
    <w:pPr>
      <w:spacing w:before="100" w:beforeAutospacing="1" w:after="100" w:afterAutospacing="1" w:line="240" w:lineRule="auto"/>
    </w:pPr>
    <w:rPr>
      <w:rFonts w:eastAsiaTheme="minorHAnsi"/>
    </w:rPr>
  </w:style>
  <w:style w:type="character" w:styleId="FollowedHyperlink">
    <w:name w:val="FollowedHyperlink"/>
    <w:basedOn w:val="DefaultParagraphFont"/>
    <w:uiPriority w:val="99"/>
    <w:semiHidden/>
    <w:unhideWhenUsed/>
    <w:rsid w:val="007D5502"/>
    <w:rPr>
      <w:color w:val="954F72" w:themeColor="followedHyperlink"/>
      <w:u w:val="single"/>
    </w:rPr>
  </w:style>
  <w:style w:type="paragraph" w:styleId="BalloonText">
    <w:name w:val="Balloon Text"/>
    <w:basedOn w:val="Normal"/>
    <w:link w:val="BalloonTextChar"/>
    <w:uiPriority w:val="99"/>
    <w:semiHidden/>
    <w:unhideWhenUsed/>
    <w:rsid w:val="00DD4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ED2"/>
    <w:rPr>
      <w:rFonts w:ascii="Segoe UI" w:hAnsi="Segoe UI" w:cs="Segoe UI"/>
      <w:sz w:val="18"/>
      <w:szCs w:val="18"/>
    </w:rPr>
  </w:style>
  <w:style w:type="paragraph" w:styleId="EndnoteText">
    <w:name w:val="endnote text"/>
    <w:basedOn w:val="Normal"/>
    <w:link w:val="EndnoteTextChar"/>
    <w:uiPriority w:val="99"/>
    <w:semiHidden/>
    <w:unhideWhenUsed/>
    <w:rsid w:val="002333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33AD"/>
    <w:rPr>
      <w:sz w:val="20"/>
      <w:szCs w:val="20"/>
    </w:rPr>
  </w:style>
  <w:style w:type="character" w:styleId="EndnoteReference">
    <w:name w:val="endnote reference"/>
    <w:basedOn w:val="DefaultParagraphFont"/>
    <w:uiPriority w:val="99"/>
    <w:semiHidden/>
    <w:unhideWhenUsed/>
    <w:rsid w:val="002333AD"/>
    <w:rPr>
      <w:vertAlign w:val="superscript"/>
    </w:rPr>
  </w:style>
  <w:style w:type="paragraph" w:styleId="FootnoteText">
    <w:name w:val="footnote text"/>
    <w:basedOn w:val="Normal"/>
    <w:link w:val="FootnoteTextChar"/>
    <w:uiPriority w:val="99"/>
    <w:semiHidden/>
    <w:unhideWhenUsed/>
    <w:rsid w:val="00233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3AD"/>
    <w:rPr>
      <w:sz w:val="20"/>
      <w:szCs w:val="20"/>
    </w:rPr>
  </w:style>
  <w:style w:type="character" w:styleId="FootnoteReference">
    <w:name w:val="footnote reference"/>
    <w:basedOn w:val="DefaultParagraphFont"/>
    <w:uiPriority w:val="99"/>
    <w:semiHidden/>
    <w:unhideWhenUsed/>
    <w:rsid w:val="002333AD"/>
    <w:rPr>
      <w:vertAlign w:val="superscript"/>
    </w:rPr>
  </w:style>
  <w:style w:type="paragraph" w:styleId="ListParagraph">
    <w:name w:val="List Paragraph"/>
    <w:basedOn w:val="Normal"/>
    <w:uiPriority w:val="34"/>
    <w:qFormat/>
    <w:rsid w:val="004A31F3"/>
    <w:pPr>
      <w:ind w:left="720"/>
      <w:contextualSpacing/>
    </w:pPr>
  </w:style>
  <w:style w:type="paragraph" w:customStyle="1" w:styleId="paragraph">
    <w:name w:val="paragraph"/>
    <w:basedOn w:val="Normal"/>
    <w:rsid w:val="000B3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B3286"/>
  </w:style>
  <w:style w:type="character" w:customStyle="1" w:styleId="eop">
    <w:name w:val="eop"/>
    <w:basedOn w:val="DefaultParagraphFont"/>
    <w:rsid w:val="000B3286"/>
  </w:style>
  <w:style w:type="character" w:customStyle="1" w:styleId="spellingerror">
    <w:name w:val="spellingerror"/>
    <w:basedOn w:val="DefaultParagraphFont"/>
    <w:rsid w:val="000B3286"/>
  </w:style>
  <w:style w:type="character" w:customStyle="1" w:styleId="scxw116506407">
    <w:name w:val="scxw116506407"/>
    <w:basedOn w:val="DefaultParagraphFont"/>
    <w:rsid w:val="000B3286"/>
  </w:style>
  <w:style w:type="paragraph" w:styleId="NormalWeb">
    <w:name w:val="Normal (Web)"/>
    <w:basedOn w:val="Normal"/>
    <w:uiPriority w:val="99"/>
    <w:semiHidden/>
    <w:unhideWhenUsed/>
    <w:rsid w:val="00D32E2B"/>
    <w:pPr>
      <w:spacing w:before="100" w:beforeAutospacing="1" w:after="100" w:afterAutospacing="1" w:line="240" w:lineRule="auto"/>
    </w:pPr>
    <w:rPr>
      <w:rFonts w:eastAsiaTheme="minorHAnsi"/>
    </w:rPr>
  </w:style>
  <w:style w:type="paragraph" w:customStyle="1" w:styleId="AnthemBodyCopy">
    <w:name w:val="Anthem Body Copy"/>
    <w:basedOn w:val="Normal"/>
    <w:rsid w:val="00D32E2B"/>
    <w:pPr>
      <w:spacing w:after="0" w:line="240" w:lineRule="auto"/>
    </w:pPr>
    <w:rPr>
      <w:rFonts w:ascii="Times New Roman" w:eastAsiaTheme="minorHAnsi" w:hAnsi="Times New Roman" w:cs="Times New Roman"/>
      <w:sz w:val="24"/>
      <w:szCs w:val="24"/>
    </w:rPr>
  </w:style>
  <w:style w:type="paragraph" w:styleId="CommentText">
    <w:name w:val="annotation text"/>
    <w:basedOn w:val="Normal"/>
    <w:link w:val="CommentTextChar"/>
    <w:uiPriority w:val="99"/>
    <w:unhideWhenUsed/>
    <w:rsid w:val="00D32E2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32E2B"/>
    <w:rPr>
      <w:rFonts w:asciiTheme="minorHAnsi" w:eastAsiaTheme="minorHAnsi"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377886">
      <w:bodyDiv w:val="1"/>
      <w:marLeft w:val="0"/>
      <w:marRight w:val="0"/>
      <w:marTop w:val="0"/>
      <w:marBottom w:val="0"/>
      <w:divBdr>
        <w:top w:val="none" w:sz="0" w:space="0" w:color="auto"/>
        <w:left w:val="none" w:sz="0" w:space="0" w:color="auto"/>
        <w:bottom w:val="none" w:sz="0" w:space="0" w:color="auto"/>
        <w:right w:val="none" w:sz="0" w:space="0" w:color="auto"/>
      </w:divBdr>
    </w:div>
    <w:div w:id="368919015">
      <w:bodyDiv w:val="1"/>
      <w:marLeft w:val="0"/>
      <w:marRight w:val="0"/>
      <w:marTop w:val="0"/>
      <w:marBottom w:val="0"/>
      <w:divBdr>
        <w:top w:val="none" w:sz="0" w:space="0" w:color="auto"/>
        <w:left w:val="none" w:sz="0" w:space="0" w:color="auto"/>
        <w:bottom w:val="none" w:sz="0" w:space="0" w:color="auto"/>
        <w:right w:val="none" w:sz="0" w:space="0" w:color="auto"/>
      </w:divBdr>
    </w:div>
    <w:div w:id="505633142">
      <w:bodyDiv w:val="1"/>
      <w:marLeft w:val="0"/>
      <w:marRight w:val="0"/>
      <w:marTop w:val="0"/>
      <w:marBottom w:val="0"/>
      <w:divBdr>
        <w:top w:val="none" w:sz="0" w:space="0" w:color="auto"/>
        <w:left w:val="none" w:sz="0" w:space="0" w:color="auto"/>
        <w:bottom w:val="none" w:sz="0" w:space="0" w:color="auto"/>
        <w:right w:val="none" w:sz="0" w:space="0" w:color="auto"/>
      </w:divBdr>
    </w:div>
    <w:div w:id="575674030">
      <w:bodyDiv w:val="1"/>
      <w:marLeft w:val="0"/>
      <w:marRight w:val="0"/>
      <w:marTop w:val="0"/>
      <w:marBottom w:val="0"/>
      <w:divBdr>
        <w:top w:val="none" w:sz="0" w:space="0" w:color="auto"/>
        <w:left w:val="none" w:sz="0" w:space="0" w:color="auto"/>
        <w:bottom w:val="none" w:sz="0" w:space="0" w:color="auto"/>
        <w:right w:val="none" w:sz="0" w:space="0" w:color="auto"/>
      </w:divBdr>
    </w:div>
    <w:div w:id="649938943">
      <w:bodyDiv w:val="1"/>
      <w:marLeft w:val="0"/>
      <w:marRight w:val="0"/>
      <w:marTop w:val="0"/>
      <w:marBottom w:val="0"/>
      <w:divBdr>
        <w:top w:val="none" w:sz="0" w:space="0" w:color="auto"/>
        <w:left w:val="none" w:sz="0" w:space="0" w:color="auto"/>
        <w:bottom w:val="none" w:sz="0" w:space="0" w:color="auto"/>
        <w:right w:val="none" w:sz="0" w:space="0" w:color="auto"/>
      </w:divBdr>
    </w:div>
    <w:div w:id="656149943">
      <w:bodyDiv w:val="1"/>
      <w:marLeft w:val="0"/>
      <w:marRight w:val="0"/>
      <w:marTop w:val="0"/>
      <w:marBottom w:val="0"/>
      <w:divBdr>
        <w:top w:val="none" w:sz="0" w:space="0" w:color="auto"/>
        <w:left w:val="none" w:sz="0" w:space="0" w:color="auto"/>
        <w:bottom w:val="none" w:sz="0" w:space="0" w:color="auto"/>
        <w:right w:val="none" w:sz="0" w:space="0" w:color="auto"/>
      </w:divBdr>
    </w:div>
    <w:div w:id="713773187">
      <w:bodyDiv w:val="1"/>
      <w:marLeft w:val="0"/>
      <w:marRight w:val="0"/>
      <w:marTop w:val="0"/>
      <w:marBottom w:val="0"/>
      <w:divBdr>
        <w:top w:val="none" w:sz="0" w:space="0" w:color="auto"/>
        <w:left w:val="none" w:sz="0" w:space="0" w:color="auto"/>
        <w:bottom w:val="none" w:sz="0" w:space="0" w:color="auto"/>
        <w:right w:val="none" w:sz="0" w:space="0" w:color="auto"/>
      </w:divBdr>
    </w:div>
    <w:div w:id="787504027">
      <w:bodyDiv w:val="1"/>
      <w:marLeft w:val="0"/>
      <w:marRight w:val="0"/>
      <w:marTop w:val="0"/>
      <w:marBottom w:val="0"/>
      <w:divBdr>
        <w:top w:val="none" w:sz="0" w:space="0" w:color="auto"/>
        <w:left w:val="none" w:sz="0" w:space="0" w:color="auto"/>
        <w:bottom w:val="none" w:sz="0" w:space="0" w:color="auto"/>
        <w:right w:val="none" w:sz="0" w:space="0" w:color="auto"/>
      </w:divBdr>
    </w:div>
    <w:div w:id="878709213">
      <w:bodyDiv w:val="1"/>
      <w:marLeft w:val="0"/>
      <w:marRight w:val="0"/>
      <w:marTop w:val="0"/>
      <w:marBottom w:val="0"/>
      <w:divBdr>
        <w:top w:val="none" w:sz="0" w:space="0" w:color="auto"/>
        <w:left w:val="none" w:sz="0" w:space="0" w:color="auto"/>
        <w:bottom w:val="none" w:sz="0" w:space="0" w:color="auto"/>
        <w:right w:val="none" w:sz="0" w:space="0" w:color="auto"/>
      </w:divBdr>
    </w:div>
    <w:div w:id="1168206870">
      <w:bodyDiv w:val="1"/>
      <w:marLeft w:val="0"/>
      <w:marRight w:val="0"/>
      <w:marTop w:val="0"/>
      <w:marBottom w:val="0"/>
      <w:divBdr>
        <w:top w:val="none" w:sz="0" w:space="0" w:color="auto"/>
        <w:left w:val="none" w:sz="0" w:space="0" w:color="auto"/>
        <w:bottom w:val="none" w:sz="0" w:space="0" w:color="auto"/>
        <w:right w:val="none" w:sz="0" w:space="0" w:color="auto"/>
      </w:divBdr>
    </w:div>
    <w:div w:id="1437482327">
      <w:bodyDiv w:val="1"/>
      <w:marLeft w:val="0"/>
      <w:marRight w:val="0"/>
      <w:marTop w:val="0"/>
      <w:marBottom w:val="0"/>
      <w:divBdr>
        <w:top w:val="none" w:sz="0" w:space="0" w:color="auto"/>
        <w:left w:val="none" w:sz="0" w:space="0" w:color="auto"/>
        <w:bottom w:val="none" w:sz="0" w:space="0" w:color="auto"/>
        <w:right w:val="none" w:sz="0" w:space="0" w:color="auto"/>
      </w:divBdr>
    </w:div>
    <w:div w:id="1462730046">
      <w:bodyDiv w:val="1"/>
      <w:marLeft w:val="0"/>
      <w:marRight w:val="0"/>
      <w:marTop w:val="0"/>
      <w:marBottom w:val="0"/>
      <w:divBdr>
        <w:top w:val="none" w:sz="0" w:space="0" w:color="auto"/>
        <w:left w:val="none" w:sz="0" w:space="0" w:color="auto"/>
        <w:bottom w:val="none" w:sz="0" w:space="0" w:color="auto"/>
        <w:right w:val="none" w:sz="0" w:space="0" w:color="auto"/>
      </w:divBdr>
    </w:div>
    <w:div w:id="189820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ackhome.indiana@fssa.IN.gov" TargetMode="External"/><Relationship Id="rId18" Type="http://schemas.openxmlformats.org/officeDocument/2006/relationships/package" Target="embeddings/Microsoft_PowerPoint_Presentation1.pptx"/><Relationship Id="rId26" Type="http://schemas.openxmlformats.org/officeDocument/2006/relationships/hyperlink" Target="mailto:TKing58@humana.com" TargetMode="External"/><Relationship Id="rId39" Type="http://schemas.openxmlformats.org/officeDocument/2006/relationships/image" Target="cid:image001.png@01DA6FDA.A8CD4730" TargetMode="External"/><Relationship Id="rId21" Type="http://schemas.openxmlformats.org/officeDocument/2006/relationships/hyperlink" Target="https://www.in.gov/pathways/" TargetMode="External"/><Relationship Id="rId34" Type="http://schemas.openxmlformats.org/officeDocument/2006/relationships/package" Target="embeddings/Microsoft_PowerPoint_Presentation2.pptx"/><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Eric%20Essley%20%3ceessley@leadingageindiana.org%3e" TargetMode="External"/><Relationship Id="rId29" Type="http://schemas.openxmlformats.org/officeDocument/2006/relationships/hyperlink" Target="mailto:taylor.blake@anthe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mailto:IN_providerservices@uhc.com" TargetMode="External"/><Relationship Id="rId32" Type="http://schemas.openxmlformats.org/officeDocument/2006/relationships/hyperlink" Target="https://www.in.gov/pathways/" TargetMode="External"/><Relationship Id="rId37" Type="http://schemas.openxmlformats.org/officeDocument/2006/relationships/hyperlink" Target="mailto:alina.cruz@anthem.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backhome.indiana@fssa.IN.gov" TargetMode="External"/><Relationship Id="rId23" Type="http://schemas.openxmlformats.org/officeDocument/2006/relationships/oleObject" Target="embeddings/oleObject1.bin"/><Relationship Id="rId28" Type="http://schemas.openxmlformats.org/officeDocument/2006/relationships/hyperlink" Target="mailto:emma.badgley@anthem.com" TargetMode="External"/><Relationship Id="rId36" Type="http://schemas.openxmlformats.org/officeDocument/2006/relationships/hyperlink" Target="mailto:INLTSSProviderContracting@anthem.com" TargetMode="External"/><Relationship Id="rId10" Type="http://schemas.openxmlformats.org/officeDocument/2006/relationships/hyperlink" Target="https://www.in.gov/pathways/" TargetMode="External"/><Relationship Id="rId19" Type="http://schemas.openxmlformats.org/officeDocument/2006/relationships/hyperlink" Target="https://www.in.gov/pathways/" TargetMode="External"/><Relationship Id="rId31" Type="http://schemas.openxmlformats.org/officeDocument/2006/relationships/hyperlink" Target="https://www.in.gov/pathways/"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leadingageindiana.org/aws/LAIN/pt/sp/mmc" TargetMode="External"/><Relationship Id="rId14" Type="http://schemas.openxmlformats.org/officeDocument/2006/relationships/hyperlink" Target="mailto:Eric%20Essley%20%3ceessley@leadingageindiana.org%3e" TargetMode="External"/><Relationship Id="rId22" Type="http://schemas.openxmlformats.org/officeDocument/2006/relationships/image" Target="media/image3.emf"/><Relationship Id="rId27" Type="http://schemas.openxmlformats.org/officeDocument/2006/relationships/hyperlink" Target="mailto:INMLTSSProviderRelations@anthem.com" TargetMode="External"/><Relationship Id="rId30" Type="http://schemas.openxmlformats.org/officeDocument/2006/relationships/hyperlink" Target="mailto:INMLTSSProviderRelations@anthem.com" TargetMode="External"/><Relationship Id="rId35" Type="http://schemas.openxmlformats.org/officeDocument/2006/relationships/hyperlink" Target="https://www.availity.com/"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package" Target="embeddings/Microsoft_PowerPoint_Presentation.pptx"/><Relationship Id="rId17" Type="http://schemas.openxmlformats.org/officeDocument/2006/relationships/image" Target="media/image2.emf"/><Relationship Id="rId25" Type="http://schemas.openxmlformats.org/officeDocument/2006/relationships/hyperlink" Target="mailto:DWatson31@humana.com" TargetMode="External"/><Relationship Id="rId33" Type="http://schemas.openxmlformats.org/officeDocument/2006/relationships/image" Target="media/image4.emf"/><Relationship Id="rId38" Type="http://schemas.openxmlformats.org/officeDocument/2006/relationships/image" Target="media/image5.png"/><Relationship Id="rId46" Type="http://schemas.openxmlformats.org/officeDocument/2006/relationships/fontTable" Target="fontTable.xml"/><Relationship Id="rId20" Type="http://schemas.openxmlformats.org/officeDocument/2006/relationships/hyperlink" Target="https://www.in.gov/pathways/" TargetMode="External"/><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LeadingAgeIndian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J+N9lFdTpJlMxykeC1ma+eKzxQ==">AMUW2mUBRi8l+63lpYW1TOswBOhONktBXvy4RoqRxQzKgTgWPu5osL2XPTATT8uBdI2tJJFLURi5WYN9vyOxEdWxK4J/HTBZbxJ300p1niw7GpToR1/zZPB3m19w8JB7+604qmgBZ4bP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D59008-3AFE-4FE1-9125-43ABF837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dc:creator>
  <cp:lastModifiedBy>EEssley</cp:lastModifiedBy>
  <cp:revision>2</cp:revision>
  <cp:lastPrinted>2021-12-15T17:09:00Z</cp:lastPrinted>
  <dcterms:created xsi:type="dcterms:W3CDTF">2024-03-20T14:44:00Z</dcterms:created>
  <dcterms:modified xsi:type="dcterms:W3CDTF">2024-03-20T14:44:00Z</dcterms:modified>
</cp:coreProperties>
</file>